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Синквейн как средство р</w:t>
      </w:r>
      <w:r w:rsidR="00AD2466" w:rsidRPr="00232A2F">
        <w:rPr>
          <w:rFonts w:ascii="Times New Roman" w:hAnsi="Times New Roman" w:cs="Times New Roman"/>
          <w:sz w:val="24"/>
          <w:szCs w:val="24"/>
        </w:rPr>
        <w:t>азвити</w:t>
      </w:r>
      <w:r w:rsidRPr="00232A2F">
        <w:rPr>
          <w:rFonts w:ascii="Times New Roman" w:hAnsi="Times New Roman" w:cs="Times New Roman"/>
          <w:sz w:val="24"/>
          <w:szCs w:val="24"/>
        </w:rPr>
        <w:t>я</w:t>
      </w:r>
      <w:r w:rsidR="006A1129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речи дошкольников.</w:t>
      </w:r>
    </w:p>
    <w:p w:rsidR="000D08E5" w:rsidRPr="00232A2F" w:rsidRDefault="006F78A4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Абрикосова Светлана Владимировна</w:t>
      </w:r>
      <w:r w:rsidR="000D08E5" w:rsidRPr="00232A2F">
        <w:rPr>
          <w:rFonts w:ascii="Times New Roman" w:hAnsi="Times New Roman" w:cs="Times New Roman"/>
          <w:sz w:val="24"/>
          <w:szCs w:val="24"/>
        </w:rPr>
        <w:t>-старший воспитатель муниципального бюджетного дошкольного образовательного учреждения «Березка» села Червоное Сакского района Республики Крым</w:t>
      </w:r>
      <w:r w:rsidR="00AA7841" w:rsidRPr="00232A2F">
        <w:rPr>
          <w:rFonts w:ascii="Times New Roman" w:hAnsi="Times New Roman" w:cs="Times New Roman"/>
          <w:sz w:val="24"/>
          <w:szCs w:val="24"/>
        </w:rPr>
        <w:t>.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Ключевые слова: синквейн, инновационные технологии, творческие способности,</w:t>
      </w:r>
      <w:r w:rsidR="00AA7841" w:rsidRPr="00232A2F">
        <w:rPr>
          <w:rFonts w:ascii="Times New Roman" w:hAnsi="Times New Roman" w:cs="Times New Roman"/>
          <w:sz w:val="24"/>
          <w:szCs w:val="24"/>
        </w:rPr>
        <w:t xml:space="preserve"> мысли</w:t>
      </w:r>
      <w:r w:rsidRPr="00232A2F">
        <w:rPr>
          <w:rFonts w:ascii="Times New Roman" w:hAnsi="Times New Roman" w:cs="Times New Roman"/>
          <w:sz w:val="24"/>
          <w:szCs w:val="24"/>
        </w:rPr>
        <w:t>тельные операции.</w:t>
      </w:r>
    </w:p>
    <w:p w:rsidR="00047FBF" w:rsidRPr="00232A2F" w:rsidRDefault="00047FBF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Гипотеза. Если применять обучающее воздействие с помощью технологии синквейн, то у детей увеличится словарный запас, речь станет богаче, ярче, дети перестанут бояться высказывать свои мысли вслух, повысится эффективность формирования речи в целом.</w:t>
      </w:r>
    </w:p>
    <w:p w:rsidR="00AD2466" w:rsidRPr="00232A2F" w:rsidRDefault="00AA3CE5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 xml:space="preserve">Развивающее образование требует от взрослого многого: умения точно ставить вопрос, реагировать на детский неожиданные ответы, запускать дискуссию в группе, выделять неожиданные аргументы, придумывать самому и радоваться придуманному детьми. Все это важно, и этому нужно учиться, и только умелый взрослый сможет воплотить это в реальность. Самое главное –дать ребенку почувствовать радость от своих воплощенных идей. </w:t>
      </w:r>
      <w:r w:rsidR="00997ED4" w:rsidRPr="00232A2F">
        <w:rPr>
          <w:rFonts w:ascii="Times New Roman" w:hAnsi="Times New Roman" w:cs="Times New Roman"/>
          <w:sz w:val="24"/>
          <w:szCs w:val="24"/>
        </w:rPr>
        <w:t>В современном мире</w:t>
      </w:r>
      <w:r w:rsidR="00AD2466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9B1527" w:rsidRPr="00232A2F">
        <w:rPr>
          <w:rFonts w:ascii="Times New Roman" w:hAnsi="Times New Roman" w:cs="Times New Roman"/>
          <w:sz w:val="24"/>
          <w:szCs w:val="24"/>
        </w:rPr>
        <w:t>верная</w:t>
      </w:r>
      <w:r w:rsidR="00AD2466" w:rsidRPr="00232A2F">
        <w:rPr>
          <w:rFonts w:ascii="Times New Roman" w:hAnsi="Times New Roman" w:cs="Times New Roman"/>
          <w:sz w:val="24"/>
          <w:szCs w:val="24"/>
        </w:rPr>
        <w:t xml:space="preserve">, </w:t>
      </w:r>
      <w:r w:rsidR="009B1527" w:rsidRPr="00232A2F">
        <w:rPr>
          <w:rFonts w:ascii="Times New Roman" w:hAnsi="Times New Roman" w:cs="Times New Roman"/>
          <w:sz w:val="24"/>
          <w:szCs w:val="24"/>
        </w:rPr>
        <w:t xml:space="preserve">обогащенная </w:t>
      </w:r>
      <w:r w:rsidR="00AD2466" w:rsidRPr="00232A2F">
        <w:rPr>
          <w:rFonts w:ascii="Times New Roman" w:hAnsi="Times New Roman" w:cs="Times New Roman"/>
          <w:sz w:val="24"/>
          <w:szCs w:val="24"/>
        </w:rPr>
        <w:t>описаниями речь у детей — явление очень редкое. В чем</w:t>
      </w:r>
      <w:r w:rsidR="009B1527" w:rsidRPr="00232A2F">
        <w:rPr>
          <w:rFonts w:ascii="Times New Roman" w:hAnsi="Times New Roman" w:cs="Times New Roman"/>
          <w:sz w:val="24"/>
          <w:szCs w:val="24"/>
        </w:rPr>
        <w:t xml:space="preserve"> собственно</w:t>
      </w:r>
      <w:r w:rsidR="00AD2466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997ED4" w:rsidRPr="00232A2F">
        <w:rPr>
          <w:rFonts w:ascii="Times New Roman" w:hAnsi="Times New Roman" w:cs="Times New Roman"/>
          <w:sz w:val="24"/>
          <w:szCs w:val="24"/>
        </w:rPr>
        <w:t>причина</w:t>
      </w:r>
      <w:r w:rsidR="00AD2466" w:rsidRPr="00232A2F">
        <w:rPr>
          <w:rFonts w:ascii="Times New Roman" w:hAnsi="Times New Roman" w:cs="Times New Roman"/>
          <w:sz w:val="24"/>
          <w:szCs w:val="24"/>
        </w:rPr>
        <w:t xml:space="preserve">? </w:t>
      </w:r>
      <w:r w:rsidR="00997ED4" w:rsidRPr="00232A2F">
        <w:rPr>
          <w:rFonts w:ascii="Times New Roman" w:hAnsi="Times New Roman" w:cs="Times New Roman"/>
          <w:sz w:val="24"/>
          <w:szCs w:val="24"/>
        </w:rPr>
        <w:t>Причин</w:t>
      </w:r>
      <w:r w:rsidR="00AD2466" w:rsidRPr="00232A2F">
        <w:rPr>
          <w:rFonts w:ascii="Times New Roman" w:hAnsi="Times New Roman" w:cs="Times New Roman"/>
          <w:sz w:val="24"/>
          <w:szCs w:val="24"/>
        </w:rPr>
        <w:t xml:space="preserve"> существует много — это </w:t>
      </w:r>
      <w:r w:rsidR="009B1527" w:rsidRPr="00232A2F">
        <w:rPr>
          <w:rFonts w:ascii="Times New Roman" w:hAnsi="Times New Roman" w:cs="Times New Roman"/>
          <w:sz w:val="24"/>
          <w:szCs w:val="24"/>
        </w:rPr>
        <w:t xml:space="preserve">незрелый обедненный словарный запас, </w:t>
      </w:r>
      <w:r w:rsidR="00AD2466" w:rsidRPr="00232A2F">
        <w:rPr>
          <w:rFonts w:ascii="Times New Roman" w:hAnsi="Times New Roman" w:cs="Times New Roman"/>
          <w:sz w:val="24"/>
          <w:szCs w:val="24"/>
        </w:rPr>
        <w:t xml:space="preserve">неумение составить рассказ по картинке, </w:t>
      </w:r>
      <w:r w:rsidR="0027302A" w:rsidRPr="00232A2F">
        <w:rPr>
          <w:rFonts w:ascii="Times New Roman" w:hAnsi="Times New Roman" w:cs="Times New Roman"/>
          <w:sz w:val="24"/>
          <w:szCs w:val="24"/>
        </w:rPr>
        <w:t>пересказать</w:t>
      </w:r>
      <w:r w:rsidR="009B1527" w:rsidRPr="00232A2F">
        <w:rPr>
          <w:rFonts w:ascii="Times New Roman" w:hAnsi="Times New Roman" w:cs="Times New Roman"/>
          <w:sz w:val="24"/>
          <w:szCs w:val="24"/>
        </w:rPr>
        <w:t xml:space="preserve"> прослушанное и прочитанное.</w:t>
      </w:r>
    </w:p>
    <w:p w:rsidR="007922B2" w:rsidRPr="00232A2F" w:rsidRDefault="007922B2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Федеральный государственный стандарт</w:t>
      </w:r>
      <w:r w:rsidR="00263D0A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дошкольного</w:t>
      </w:r>
      <w:r w:rsidR="00263D0A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B1527" w:rsidRPr="00232A2F">
        <w:rPr>
          <w:rFonts w:ascii="Times New Roman" w:hAnsi="Times New Roman" w:cs="Times New Roman"/>
          <w:sz w:val="24"/>
          <w:szCs w:val="24"/>
        </w:rPr>
        <w:t>указывает на</w:t>
      </w:r>
      <w:r w:rsidRPr="00232A2F">
        <w:rPr>
          <w:rFonts w:ascii="Times New Roman" w:hAnsi="Times New Roman" w:cs="Times New Roman"/>
          <w:sz w:val="24"/>
          <w:szCs w:val="24"/>
        </w:rPr>
        <w:t xml:space="preserve"> целевые ориентиры – социальные и психологические характеристики личности ребенка на этапе завершения</w:t>
      </w:r>
      <w:r w:rsidR="00263D0A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 xml:space="preserve">дошкольного образования, </w:t>
      </w:r>
      <w:r w:rsidR="009B1527" w:rsidRPr="00232A2F">
        <w:rPr>
          <w:rFonts w:ascii="Times New Roman" w:hAnsi="Times New Roman" w:cs="Times New Roman"/>
          <w:sz w:val="24"/>
          <w:szCs w:val="24"/>
        </w:rPr>
        <w:t xml:space="preserve">где </w:t>
      </w:r>
      <w:r w:rsidRPr="00232A2F">
        <w:rPr>
          <w:rFonts w:ascii="Times New Roman" w:hAnsi="Times New Roman" w:cs="Times New Roman"/>
          <w:sz w:val="24"/>
          <w:szCs w:val="24"/>
        </w:rPr>
        <w:t xml:space="preserve">речь занимает одно из </w:t>
      </w:r>
      <w:r w:rsidR="009B1527" w:rsidRPr="00232A2F">
        <w:rPr>
          <w:rFonts w:ascii="Times New Roman" w:hAnsi="Times New Roman" w:cs="Times New Roman"/>
          <w:sz w:val="24"/>
          <w:szCs w:val="24"/>
        </w:rPr>
        <w:t>главных</w:t>
      </w:r>
      <w:r w:rsidRPr="00232A2F">
        <w:rPr>
          <w:rFonts w:ascii="Times New Roman" w:hAnsi="Times New Roman" w:cs="Times New Roman"/>
          <w:sz w:val="24"/>
          <w:szCs w:val="24"/>
        </w:rPr>
        <w:t xml:space="preserve"> мест как самостоятельно формируемая функция, </w:t>
      </w:r>
      <w:r w:rsidR="009B1527" w:rsidRPr="00232A2F">
        <w:rPr>
          <w:rFonts w:ascii="Times New Roman" w:hAnsi="Times New Roman" w:cs="Times New Roman"/>
          <w:sz w:val="24"/>
          <w:szCs w:val="24"/>
        </w:rPr>
        <w:t>то есть</w:t>
      </w:r>
      <w:r w:rsidRPr="00232A2F">
        <w:rPr>
          <w:rFonts w:ascii="Times New Roman" w:hAnsi="Times New Roman" w:cs="Times New Roman"/>
          <w:sz w:val="24"/>
          <w:szCs w:val="24"/>
        </w:rPr>
        <w:t>: к завершению дошкольного</w:t>
      </w:r>
      <w:r w:rsidR="00263D0A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 xml:space="preserve">образования ребенок достаточно хорошо владеет устной речью, может выражать свои мысли и желания. </w:t>
      </w:r>
    </w:p>
    <w:p w:rsidR="007922B2" w:rsidRPr="00232A2F" w:rsidRDefault="009B1527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Отсюда следует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, </w:t>
      </w:r>
      <w:r w:rsidR="0027302A" w:rsidRPr="00232A2F">
        <w:rPr>
          <w:rFonts w:ascii="Times New Roman" w:hAnsi="Times New Roman" w:cs="Times New Roman"/>
          <w:sz w:val="24"/>
          <w:szCs w:val="24"/>
        </w:rPr>
        <w:t xml:space="preserve">что </w:t>
      </w:r>
      <w:r w:rsidR="007922B2" w:rsidRPr="00232A2F">
        <w:rPr>
          <w:rFonts w:ascii="Times New Roman" w:hAnsi="Times New Roman" w:cs="Times New Roman"/>
          <w:sz w:val="24"/>
          <w:szCs w:val="24"/>
        </w:rPr>
        <w:t>ни один из целевых ориентиров</w:t>
      </w:r>
      <w:r w:rsidR="0027302A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7922B2" w:rsidRPr="00232A2F">
        <w:rPr>
          <w:rFonts w:ascii="Times New Roman" w:hAnsi="Times New Roman" w:cs="Times New Roman"/>
          <w:sz w:val="24"/>
          <w:szCs w:val="24"/>
        </w:rPr>
        <w:t>дошкольного</w:t>
      </w:r>
      <w:r w:rsidR="0027302A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7922B2" w:rsidRPr="00232A2F">
        <w:rPr>
          <w:rFonts w:ascii="Times New Roman" w:hAnsi="Times New Roman" w:cs="Times New Roman"/>
          <w:sz w:val="24"/>
          <w:szCs w:val="24"/>
        </w:rPr>
        <w:t>образования не может быть достигнут без освоения речевой культуры.</w:t>
      </w:r>
    </w:p>
    <w:p w:rsidR="007922B2" w:rsidRPr="00232A2F" w:rsidRDefault="0027302A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На с</w:t>
      </w:r>
      <w:r w:rsidR="007922B2" w:rsidRPr="00232A2F">
        <w:rPr>
          <w:rFonts w:ascii="Times New Roman" w:hAnsi="Times New Roman" w:cs="Times New Roman"/>
          <w:sz w:val="24"/>
          <w:szCs w:val="24"/>
        </w:rPr>
        <w:t>егодняшний день</w:t>
      </w:r>
      <w:r w:rsidRPr="00232A2F">
        <w:rPr>
          <w:rFonts w:ascii="Times New Roman" w:hAnsi="Times New Roman" w:cs="Times New Roman"/>
          <w:sz w:val="24"/>
          <w:szCs w:val="24"/>
        </w:rPr>
        <w:t xml:space="preserve"> вид</w:t>
      </w:r>
      <w:r w:rsidR="009B1527" w:rsidRPr="00232A2F">
        <w:rPr>
          <w:rFonts w:ascii="Times New Roman" w:hAnsi="Times New Roman" w:cs="Times New Roman"/>
          <w:sz w:val="24"/>
          <w:szCs w:val="24"/>
        </w:rPr>
        <w:t>но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отлич</w:t>
      </w:r>
      <w:r w:rsidRPr="00232A2F">
        <w:rPr>
          <w:rFonts w:ascii="Times New Roman" w:hAnsi="Times New Roman" w:cs="Times New Roman"/>
          <w:sz w:val="24"/>
          <w:szCs w:val="24"/>
        </w:rPr>
        <w:t>ие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активн</w:t>
      </w:r>
      <w:r w:rsidRPr="00232A2F">
        <w:rPr>
          <w:rFonts w:ascii="Times New Roman" w:hAnsi="Times New Roman" w:cs="Times New Roman"/>
          <w:sz w:val="24"/>
          <w:szCs w:val="24"/>
        </w:rPr>
        <w:t>ого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рост</w:t>
      </w:r>
      <w:r w:rsidRPr="00232A2F">
        <w:rPr>
          <w:rFonts w:ascii="Times New Roman" w:hAnsi="Times New Roman" w:cs="Times New Roman"/>
          <w:sz w:val="24"/>
          <w:szCs w:val="24"/>
        </w:rPr>
        <w:t>а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новых развивающих технологий, многие из которых можно успешно использовать в работе</w:t>
      </w:r>
      <w:r w:rsidRPr="00232A2F">
        <w:rPr>
          <w:rFonts w:ascii="Times New Roman" w:hAnsi="Times New Roman" w:cs="Times New Roman"/>
          <w:sz w:val="24"/>
          <w:szCs w:val="24"/>
        </w:rPr>
        <w:t xml:space="preserve"> по речевому развитию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. </w:t>
      </w:r>
      <w:r w:rsidRPr="00232A2F">
        <w:rPr>
          <w:rFonts w:ascii="Times New Roman" w:hAnsi="Times New Roman" w:cs="Times New Roman"/>
          <w:sz w:val="24"/>
          <w:szCs w:val="24"/>
        </w:rPr>
        <w:t>Конечно же, з</w:t>
      </w:r>
      <w:r w:rsidR="007922B2" w:rsidRPr="00232A2F">
        <w:rPr>
          <w:rFonts w:ascii="Times New Roman" w:hAnsi="Times New Roman" w:cs="Times New Roman"/>
          <w:sz w:val="24"/>
          <w:szCs w:val="24"/>
        </w:rPr>
        <w:t>анимаясь с детьми, н</w:t>
      </w:r>
      <w:r w:rsidRPr="00232A2F">
        <w:rPr>
          <w:rFonts w:ascii="Times New Roman" w:hAnsi="Times New Roman" w:cs="Times New Roman"/>
          <w:sz w:val="24"/>
          <w:szCs w:val="24"/>
        </w:rPr>
        <w:t>ужно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максимально использовать все известные в педагогике приемы и методы, </w:t>
      </w:r>
      <w:r w:rsidRPr="00232A2F">
        <w:rPr>
          <w:rFonts w:ascii="Times New Roman" w:hAnsi="Times New Roman" w:cs="Times New Roman"/>
          <w:sz w:val="24"/>
          <w:szCs w:val="24"/>
        </w:rPr>
        <w:t>а также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-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совре</w:t>
      </w:r>
      <w:r w:rsidR="008E75CC" w:rsidRPr="00232A2F">
        <w:rPr>
          <w:rFonts w:ascii="Times New Roman" w:hAnsi="Times New Roman" w:cs="Times New Roman"/>
          <w:sz w:val="24"/>
          <w:szCs w:val="24"/>
        </w:rPr>
        <w:t>менные методы, которые способст</w:t>
      </w:r>
      <w:r w:rsidR="007922B2" w:rsidRPr="00232A2F">
        <w:rPr>
          <w:rFonts w:ascii="Times New Roman" w:hAnsi="Times New Roman" w:cs="Times New Roman"/>
          <w:sz w:val="24"/>
          <w:szCs w:val="24"/>
        </w:rPr>
        <w:t>в</w:t>
      </w:r>
      <w:r w:rsidRPr="00232A2F">
        <w:rPr>
          <w:rFonts w:ascii="Times New Roman" w:hAnsi="Times New Roman" w:cs="Times New Roman"/>
          <w:sz w:val="24"/>
          <w:szCs w:val="24"/>
        </w:rPr>
        <w:t>уют</w:t>
      </w:r>
      <w:r w:rsidR="008E75CC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7922B2" w:rsidRPr="00232A2F">
        <w:rPr>
          <w:rFonts w:ascii="Times New Roman" w:hAnsi="Times New Roman" w:cs="Times New Roman"/>
          <w:sz w:val="24"/>
          <w:szCs w:val="24"/>
        </w:rPr>
        <w:t>совершенствованию мыслительных и познавательных способностей, развити</w:t>
      </w:r>
      <w:r w:rsidR="008E75CC" w:rsidRPr="00232A2F">
        <w:rPr>
          <w:rFonts w:ascii="Times New Roman" w:hAnsi="Times New Roman" w:cs="Times New Roman"/>
          <w:sz w:val="24"/>
          <w:szCs w:val="24"/>
        </w:rPr>
        <w:t xml:space="preserve">ю лексико-грамматического строя, 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связной </w:t>
      </w:r>
      <w:r w:rsidR="008E75CC" w:rsidRPr="00232A2F">
        <w:rPr>
          <w:rFonts w:ascii="Times New Roman" w:hAnsi="Times New Roman" w:cs="Times New Roman"/>
          <w:sz w:val="24"/>
          <w:szCs w:val="24"/>
        </w:rPr>
        <w:t xml:space="preserve">и диалогической </w:t>
      </w:r>
      <w:r w:rsidR="007922B2" w:rsidRPr="00232A2F">
        <w:rPr>
          <w:rFonts w:ascii="Times New Roman" w:hAnsi="Times New Roman" w:cs="Times New Roman"/>
          <w:sz w:val="24"/>
          <w:szCs w:val="24"/>
        </w:rPr>
        <w:t>речи</w:t>
      </w:r>
      <w:r w:rsidR="008E75CC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7922B2" w:rsidRPr="00232A2F">
        <w:rPr>
          <w:rFonts w:ascii="Times New Roman" w:hAnsi="Times New Roman" w:cs="Times New Roman"/>
          <w:sz w:val="24"/>
          <w:szCs w:val="24"/>
        </w:rPr>
        <w:t>дошкольников</w:t>
      </w:r>
      <w:r w:rsidR="008E75CC" w:rsidRPr="00232A2F">
        <w:rPr>
          <w:rFonts w:ascii="Times New Roman" w:hAnsi="Times New Roman" w:cs="Times New Roman"/>
          <w:sz w:val="24"/>
          <w:szCs w:val="24"/>
        </w:rPr>
        <w:t>. Для того, ч</w:t>
      </w:r>
      <w:r w:rsidR="007922B2" w:rsidRPr="00232A2F">
        <w:rPr>
          <w:rFonts w:ascii="Times New Roman" w:hAnsi="Times New Roman" w:cs="Times New Roman"/>
          <w:sz w:val="24"/>
          <w:szCs w:val="24"/>
        </w:rPr>
        <w:t>то</w:t>
      </w:r>
      <w:r w:rsidR="008E75CC" w:rsidRPr="00232A2F">
        <w:rPr>
          <w:rFonts w:ascii="Times New Roman" w:hAnsi="Times New Roman" w:cs="Times New Roman"/>
          <w:sz w:val="24"/>
          <w:szCs w:val="24"/>
        </w:rPr>
        <w:t>бы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7922B2" w:rsidRPr="00232A2F">
        <w:rPr>
          <w:rFonts w:ascii="Times New Roman" w:hAnsi="Times New Roman" w:cs="Times New Roman"/>
          <w:sz w:val="24"/>
          <w:szCs w:val="24"/>
        </w:rPr>
        <w:lastRenderedPageBreak/>
        <w:t>соответств</w:t>
      </w:r>
      <w:r w:rsidR="008E75CC" w:rsidRPr="00232A2F">
        <w:rPr>
          <w:rFonts w:ascii="Times New Roman" w:hAnsi="Times New Roman" w:cs="Times New Roman"/>
          <w:sz w:val="24"/>
          <w:szCs w:val="24"/>
        </w:rPr>
        <w:t>овать</w:t>
      </w:r>
      <w:r w:rsidR="007922B2" w:rsidRPr="00232A2F">
        <w:rPr>
          <w:rFonts w:ascii="Times New Roman" w:hAnsi="Times New Roman" w:cs="Times New Roman"/>
          <w:sz w:val="24"/>
          <w:szCs w:val="24"/>
        </w:rPr>
        <w:t xml:space="preserve"> требованиям</w:t>
      </w:r>
      <w:r w:rsidR="008E75CC" w:rsidRPr="00232A2F">
        <w:rPr>
          <w:rFonts w:ascii="Times New Roman" w:hAnsi="Times New Roman" w:cs="Times New Roman"/>
          <w:sz w:val="24"/>
          <w:szCs w:val="24"/>
        </w:rPr>
        <w:t xml:space="preserve"> ФГОС ДО и запросам современного общества нужен комплексный и дифференцированный подходы в речевом развитии ребенка</w:t>
      </w:r>
      <w:r w:rsidR="007922B2" w:rsidRPr="00232A2F">
        <w:rPr>
          <w:rFonts w:ascii="Times New Roman" w:hAnsi="Times New Roman" w:cs="Times New Roman"/>
          <w:sz w:val="24"/>
          <w:szCs w:val="24"/>
        </w:rPr>
        <w:t>.</w:t>
      </w:r>
    </w:p>
    <w:p w:rsidR="008E75CC" w:rsidRPr="00232A2F" w:rsidRDefault="0027302A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Одним из</w:t>
      </w:r>
      <w:r w:rsidR="008E75CC" w:rsidRPr="00232A2F">
        <w:rPr>
          <w:rFonts w:ascii="Times New Roman" w:hAnsi="Times New Roman" w:cs="Times New Roman"/>
          <w:sz w:val="24"/>
          <w:szCs w:val="24"/>
        </w:rPr>
        <w:t xml:space="preserve"> инновационных и</w:t>
      </w:r>
      <w:r w:rsidRPr="00232A2F">
        <w:rPr>
          <w:rFonts w:ascii="Times New Roman" w:hAnsi="Times New Roman" w:cs="Times New Roman"/>
          <w:sz w:val="24"/>
          <w:szCs w:val="24"/>
        </w:rPr>
        <w:t xml:space="preserve"> эффективных методов развития речи ребенка, является работа над созданием нерифмованного стихотворения - синквейна. </w:t>
      </w:r>
      <w:r w:rsidR="008E75CC" w:rsidRPr="00232A2F">
        <w:rPr>
          <w:rFonts w:ascii="Times New Roman" w:hAnsi="Times New Roman" w:cs="Times New Roman"/>
          <w:sz w:val="24"/>
          <w:szCs w:val="24"/>
        </w:rPr>
        <w:t>Этот метод позволяет быстро получить результат в работе с детьми.</w:t>
      </w:r>
    </w:p>
    <w:p w:rsidR="008E75CC" w:rsidRPr="00232A2F" w:rsidRDefault="008E75CC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 xml:space="preserve">Обратимся к истории. </w:t>
      </w:r>
      <w:r w:rsidR="0027302A" w:rsidRPr="00232A2F">
        <w:rPr>
          <w:rFonts w:ascii="Times New Roman" w:hAnsi="Times New Roman" w:cs="Times New Roman"/>
          <w:sz w:val="24"/>
          <w:szCs w:val="24"/>
        </w:rPr>
        <w:t>Синквейн с французского языка переводится как «пять строк», пятистрочная строфа стихотворения.</w:t>
      </w:r>
      <w:r w:rsidRPr="00232A2F">
        <w:rPr>
          <w:rFonts w:ascii="Times New Roman" w:hAnsi="Times New Roman" w:cs="Times New Roman"/>
          <w:sz w:val="24"/>
          <w:szCs w:val="24"/>
        </w:rPr>
        <w:t xml:space="preserve"> Появился синквейн в США в начале XX века. Удивительный факт, что синквейн появился благодаря японской поэзии. А в начале XX века американская поэтесса Аделаида Крэпси разработала эту форму.</w:t>
      </w:r>
      <w:r w:rsidR="000D08E5" w:rsidRPr="00232A2F">
        <w:rPr>
          <w:rFonts w:ascii="Times New Roman" w:hAnsi="Times New Roman" w:cs="Times New Roman"/>
          <w:sz w:val="24"/>
          <w:szCs w:val="24"/>
        </w:rPr>
        <w:t xml:space="preserve"> Дидактическое правило составления синквейна разработали уже намного позже. В педагогических и образовательных целях, как результативный метод развития речи, интеллектуальных и аналитических способностей, синквейн используется во многих странах мира, с конца 90-х годов и в России.</w:t>
      </w:r>
      <w:r w:rsidR="00047FBF" w:rsidRPr="00232A2F">
        <w:rPr>
          <w:rFonts w:ascii="Times New Roman" w:hAnsi="Times New Roman" w:cs="Times New Roman"/>
          <w:color w:val="000000"/>
          <w:sz w:val="24"/>
          <w:szCs w:val="24"/>
          <w:shd w:val="clear" w:color="auto" w:fill="F9FAFA"/>
        </w:rPr>
        <w:t xml:space="preserve"> </w:t>
      </w:r>
      <w:r w:rsidR="00047FBF" w:rsidRPr="00232A2F">
        <w:rPr>
          <w:rFonts w:ascii="Times New Roman" w:hAnsi="Times New Roman" w:cs="Times New Roman"/>
          <w:sz w:val="24"/>
          <w:szCs w:val="24"/>
        </w:rPr>
        <w:t>В России после положительного опыта использования синквейна в других странах и многочисленных отечественных педагогических публикаций, указывающих на эффективность синквейна в образовании, синквейн начал применяться с 1993 года. А на сегодняшний день десятки отечественных авторов указывают на большую помощь синквейна в постановке правильности и осмысленности речи для детей дошкольного возраста, а также в опыте правильного использования различных терминов школьниками. Поэтому синквейн прочно вошел в систему русского образования.</w:t>
      </w:r>
    </w:p>
    <w:p w:rsidR="006A1129" w:rsidRPr="00232A2F" w:rsidRDefault="00D60794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 xml:space="preserve">          В чем преимущества Синквейна? </w:t>
      </w:r>
      <w:r w:rsidR="0027302A" w:rsidRPr="00232A2F">
        <w:rPr>
          <w:rFonts w:ascii="Times New Roman" w:hAnsi="Times New Roman" w:cs="Times New Roman"/>
          <w:sz w:val="24"/>
          <w:szCs w:val="24"/>
        </w:rPr>
        <w:t>Эта технология не требует о</w:t>
      </w:r>
      <w:r w:rsidRPr="00232A2F">
        <w:rPr>
          <w:rFonts w:ascii="Times New Roman" w:hAnsi="Times New Roman" w:cs="Times New Roman"/>
          <w:sz w:val="24"/>
          <w:szCs w:val="24"/>
        </w:rPr>
        <w:t xml:space="preserve">собых условий его применения, она </w:t>
      </w:r>
      <w:r w:rsidR="0027302A" w:rsidRPr="00232A2F">
        <w:rPr>
          <w:rFonts w:ascii="Times New Roman" w:hAnsi="Times New Roman" w:cs="Times New Roman"/>
          <w:sz w:val="24"/>
          <w:szCs w:val="24"/>
        </w:rPr>
        <w:t>способствует обогащению и актуализации словаря, уточняет содержание понятий, носит характер комплексного воздействия, не только развивая речь, но способствуя развитию высших психических функций (памяти, внимания, мышления), позволяет ребенку</w:t>
      </w:r>
      <w:r w:rsidRPr="00232A2F">
        <w:rPr>
          <w:rFonts w:ascii="Times New Roman" w:hAnsi="Times New Roman" w:cs="Times New Roman"/>
          <w:sz w:val="24"/>
          <w:szCs w:val="24"/>
        </w:rPr>
        <w:t xml:space="preserve"> раскрыться,</w:t>
      </w:r>
      <w:r w:rsidR="0027302A" w:rsidRPr="00232A2F">
        <w:rPr>
          <w:rFonts w:ascii="Times New Roman" w:hAnsi="Times New Roman" w:cs="Times New Roman"/>
          <w:sz w:val="24"/>
          <w:szCs w:val="24"/>
        </w:rPr>
        <w:t xml:space="preserve"> быть активным, творческим участником образовательного процесса.</w:t>
      </w:r>
      <w:r w:rsidR="006523F3" w:rsidRPr="00232A2F">
        <w:rPr>
          <w:rFonts w:ascii="Times New Roman" w:hAnsi="Times New Roman" w:cs="Times New Roman"/>
          <w:sz w:val="24"/>
          <w:szCs w:val="24"/>
        </w:rPr>
        <w:t xml:space="preserve"> Речевое</w:t>
      </w:r>
      <w:r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6523F3" w:rsidRPr="00232A2F">
        <w:rPr>
          <w:rFonts w:ascii="Times New Roman" w:hAnsi="Times New Roman" w:cs="Times New Roman"/>
          <w:sz w:val="24"/>
          <w:szCs w:val="24"/>
        </w:rPr>
        <w:t>м</w:t>
      </w:r>
      <w:r w:rsidR="006A1129" w:rsidRPr="00232A2F">
        <w:rPr>
          <w:rFonts w:ascii="Times New Roman" w:hAnsi="Times New Roman" w:cs="Times New Roman"/>
          <w:sz w:val="24"/>
          <w:szCs w:val="24"/>
        </w:rPr>
        <w:t>ышление ребенка будет развиваться, если:</w:t>
      </w:r>
    </w:p>
    <w:p w:rsidR="006A1129" w:rsidRPr="00232A2F" w:rsidRDefault="006A1129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-взрослый будет слышать детские творческие ответы, поддерживать и развивать их;</w:t>
      </w:r>
    </w:p>
    <w:p w:rsidR="006A1129" w:rsidRPr="00232A2F" w:rsidRDefault="006A1129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-</w:t>
      </w:r>
      <w:r w:rsidR="006523F3" w:rsidRPr="00232A2F">
        <w:rPr>
          <w:rFonts w:ascii="Times New Roman" w:hAnsi="Times New Roman" w:cs="Times New Roman"/>
          <w:sz w:val="24"/>
          <w:szCs w:val="24"/>
        </w:rPr>
        <w:t>понимать, что именно мы развиваем в детском речевом мышлении: от чего уводим и к чему хотим привести.</w:t>
      </w:r>
    </w:p>
    <w:p w:rsidR="006523F3" w:rsidRPr="00232A2F" w:rsidRDefault="006523F3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Задача перед взрослым стоит непростая- ведь искать новое чел</w:t>
      </w:r>
      <w:r w:rsidR="00232A2F" w:rsidRPr="00232A2F">
        <w:rPr>
          <w:rFonts w:ascii="Times New Roman" w:hAnsi="Times New Roman" w:cs="Times New Roman"/>
          <w:sz w:val="24"/>
          <w:szCs w:val="24"/>
        </w:rPr>
        <w:t>овек станет только в том случае</w:t>
      </w:r>
      <w:r w:rsidRPr="00232A2F">
        <w:rPr>
          <w:rFonts w:ascii="Times New Roman" w:hAnsi="Times New Roman" w:cs="Times New Roman"/>
          <w:sz w:val="24"/>
          <w:szCs w:val="24"/>
        </w:rPr>
        <w:t>, если он не боится ошибиться и при этом понимает, что все же надо искать безошибочное решение.</w:t>
      </w:r>
    </w:p>
    <w:p w:rsidR="00D60794" w:rsidRPr="00232A2F" w:rsidRDefault="00384F1D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И</w:t>
      </w:r>
      <w:r w:rsidR="00D60794" w:rsidRPr="00232A2F">
        <w:rPr>
          <w:rFonts w:ascii="Times New Roman" w:hAnsi="Times New Roman" w:cs="Times New Roman"/>
          <w:sz w:val="24"/>
          <w:szCs w:val="24"/>
        </w:rPr>
        <w:t>н</w:t>
      </w:r>
      <w:r w:rsidRPr="00232A2F">
        <w:rPr>
          <w:rFonts w:ascii="Times New Roman" w:hAnsi="Times New Roman" w:cs="Times New Roman"/>
          <w:sz w:val="24"/>
          <w:szCs w:val="24"/>
        </w:rPr>
        <w:t xml:space="preserve">новационность </w:t>
      </w:r>
      <w:r w:rsidR="00D60794" w:rsidRPr="00232A2F">
        <w:rPr>
          <w:rFonts w:ascii="Times New Roman" w:hAnsi="Times New Roman" w:cs="Times New Roman"/>
          <w:sz w:val="24"/>
          <w:szCs w:val="24"/>
        </w:rPr>
        <w:t>данной методики состоит в том, что исключается лишнее, а выделяется главное.</w:t>
      </w:r>
      <w:r w:rsidR="00D3514B" w:rsidRPr="00232A2F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="00D3514B" w:rsidRPr="00232A2F">
        <w:rPr>
          <w:rFonts w:ascii="Times New Roman" w:hAnsi="Times New Roman" w:cs="Times New Roman"/>
          <w:sz w:val="24"/>
          <w:szCs w:val="24"/>
        </w:rPr>
        <w:t xml:space="preserve">Синквейн формирует аналитические способности детей. Составление синквейна, </w:t>
      </w:r>
      <w:r w:rsidR="00D3514B" w:rsidRPr="00232A2F">
        <w:rPr>
          <w:rFonts w:ascii="Times New Roman" w:hAnsi="Times New Roman" w:cs="Times New Roman"/>
          <w:sz w:val="24"/>
          <w:szCs w:val="24"/>
        </w:rPr>
        <w:lastRenderedPageBreak/>
        <w:t>краткого резюме на основе больших объемов информации, полезно для выработки способности к анализу.</w:t>
      </w:r>
    </w:p>
    <w:p w:rsidR="007922B2" w:rsidRPr="00232A2F" w:rsidRDefault="007922B2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 xml:space="preserve">При 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активном, </w:t>
      </w:r>
      <w:r w:rsidRPr="00232A2F">
        <w:rPr>
          <w:rFonts w:ascii="Times New Roman" w:hAnsi="Times New Roman" w:cs="Times New Roman"/>
          <w:sz w:val="24"/>
          <w:szCs w:val="24"/>
        </w:rPr>
        <w:t>творческом использовании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синквейна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384F1D" w:rsidRPr="00232A2F"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="00C029F7" w:rsidRPr="00232A2F">
        <w:rPr>
          <w:rFonts w:ascii="Times New Roman" w:hAnsi="Times New Roman" w:cs="Times New Roman"/>
          <w:sz w:val="24"/>
          <w:szCs w:val="24"/>
        </w:rPr>
        <w:t xml:space="preserve">на занятиях он </w:t>
      </w:r>
      <w:r w:rsidRPr="00232A2F">
        <w:rPr>
          <w:rFonts w:ascii="Times New Roman" w:hAnsi="Times New Roman" w:cs="Times New Roman"/>
          <w:sz w:val="24"/>
          <w:szCs w:val="24"/>
        </w:rPr>
        <w:t>воспринимается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дошкольниками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 xml:space="preserve">как увлекательная игра, как возможность выразить свое мнение, согласиться или нет с мнением других, договориться. А самое главное 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и важное </w:t>
      </w:r>
      <w:r w:rsidRPr="00232A2F">
        <w:rPr>
          <w:rFonts w:ascii="Times New Roman" w:hAnsi="Times New Roman" w:cs="Times New Roman"/>
          <w:sz w:val="24"/>
          <w:szCs w:val="24"/>
        </w:rPr>
        <w:t>это то, что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синквейн</w:t>
      </w:r>
      <w:r w:rsidR="00D60794"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Pr="00232A2F">
        <w:rPr>
          <w:rFonts w:ascii="Times New Roman" w:hAnsi="Times New Roman" w:cs="Times New Roman"/>
          <w:sz w:val="24"/>
          <w:szCs w:val="24"/>
        </w:rPr>
        <w:t>получается у всех</w:t>
      </w:r>
      <w:r w:rsidR="00D60794" w:rsidRPr="00232A2F">
        <w:rPr>
          <w:rFonts w:ascii="Times New Roman" w:hAnsi="Times New Roman" w:cs="Times New Roman"/>
          <w:sz w:val="24"/>
          <w:szCs w:val="24"/>
        </w:rPr>
        <w:t>!</w:t>
      </w:r>
      <w:r w:rsidR="00384F1D" w:rsidRPr="00232A2F">
        <w:rPr>
          <w:rFonts w:ascii="Times New Roman" w:hAnsi="Times New Roman" w:cs="Times New Roman"/>
          <w:sz w:val="24"/>
          <w:szCs w:val="24"/>
        </w:rPr>
        <w:t xml:space="preserve"> Очень важно то, что ребята учатся слышать друг друга, уступать друг другу.</w:t>
      </w:r>
      <w:r w:rsidRPr="00232A2F">
        <w:rPr>
          <w:rFonts w:ascii="Times New Roman" w:hAnsi="Times New Roman" w:cs="Times New Roman"/>
          <w:sz w:val="24"/>
          <w:szCs w:val="24"/>
        </w:rPr>
        <w:t xml:space="preserve"> </w:t>
      </w:r>
      <w:r w:rsidR="00D60794" w:rsidRPr="00232A2F">
        <w:rPr>
          <w:rFonts w:ascii="Times New Roman" w:hAnsi="Times New Roman" w:cs="Times New Roman"/>
          <w:sz w:val="24"/>
          <w:szCs w:val="24"/>
        </w:rPr>
        <w:t>Ребята с удовольствием приступают к сочинению строк и чувствуют себя настоящими поэтами!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Выделяют следующие виды синквейна: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1)</w:t>
      </w:r>
      <w:r w:rsidRPr="00232A2F">
        <w:rPr>
          <w:rFonts w:ascii="Times New Roman" w:hAnsi="Times New Roman" w:cs="Times New Roman"/>
          <w:sz w:val="24"/>
          <w:szCs w:val="24"/>
        </w:rPr>
        <w:tab/>
        <w:t>обратный синквейн — синквейн с обратной последовательностью стихов (2-8-6-4-2);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2)</w:t>
      </w:r>
      <w:r w:rsidRPr="00232A2F">
        <w:rPr>
          <w:rFonts w:ascii="Times New Roman" w:hAnsi="Times New Roman" w:cs="Times New Roman"/>
          <w:sz w:val="24"/>
          <w:szCs w:val="24"/>
        </w:rPr>
        <w:tab/>
        <w:t>зеркальный синквейн — синквейн из двух пятистрочных форм, где первая — это традиционный, а вторая — обратный синквейн;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3)</w:t>
      </w:r>
      <w:r w:rsidRPr="00232A2F">
        <w:rPr>
          <w:rFonts w:ascii="Times New Roman" w:hAnsi="Times New Roman" w:cs="Times New Roman"/>
          <w:sz w:val="24"/>
          <w:szCs w:val="24"/>
        </w:rPr>
        <w:tab/>
        <w:t>синквейн-бабочка — девятистрочная форма стиха со слоговой структурой 2-4-6-8-2-8-6-4-2;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4)</w:t>
      </w:r>
      <w:r w:rsidRPr="00232A2F">
        <w:rPr>
          <w:rFonts w:ascii="Times New Roman" w:hAnsi="Times New Roman" w:cs="Times New Roman"/>
          <w:sz w:val="24"/>
          <w:szCs w:val="24"/>
        </w:rPr>
        <w:tab/>
        <w:t>корона синквейнов — это пять традиционных синквейнов, объединенных в одно завершенное стихотворение;</w:t>
      </w:r>
    </w:p>
    <w:p w:rsidR="00D3514B" w:rsidRPr="00232A2F" w:rsidRDefault="00D3514B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>5)</w:t>
      </w:r>
      <w:r w:rsidRPr="00232A2F">
        <w:rPr>
          <w:rFonts w:ascii="Times New Roman" w:hAnsi="Times New Roman" w:cs="Times New Roman"/>
          <w:sz w:val="24"/>
          <w:szCs w:val="24"/>
        </w:rPr>
        <w:tab/>
        <w:t>гирлянда синквейнов — аналог венка сонетов, это корона синквейнов и до- бавленный к этой структуре шестой синквейн, где первая строка взята из перво- го синквейна, вторая — из второго, последняя — из последнего.</w:t>
      </w:r>
    </w:p>
    <w:p w:rsidR="00D3514B" w:rsidRPr="00232A2F" w:rsidRDefault="00D3514B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Структура традиционного синквейна проста: текст основывается на содержательной и синтаксической заданности каждой строки</w:t>
      </w:r>
      <w:r w:rsidR="00AA7841" w:rsidRPr="00232A2F">
        <w:rPr>
          <w:color w:val="111111"/>
        </w:rPr>
        <w:t>.</w:t>
      </w:r>
    </w:p>
    <w:p w:rsidR="007922B2" w:rsidRPr="00232A2F" w:rsidRDefault="007922B2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Существуют определенные правила написания</w:t>
      </w:r>
      <w:r w:rsidR="00D60794" w:rsidRPr="00232A2F">
        <w:rPr>
          <w:color w:val="111111"/>
        </w:rPr>
        <w:t xml:space="preserve"> </w:t>
      </w:r>
      <w:r w:rsidRPr="00232A2F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r w:rsidR="00D60794" w:rsidRPr="00232A2F">
        <w:rPr>
          <w:color w:val="111111"/>
        </w:rPr>
        <w:t xml:space="preserve">. </w:t>
      </w:r>
      <w:r w:rsidR="00384F1D" w:rsidRPr="00232A2F">
        <w:rPr>
          <w:color w:val="111111"/>
        </w:rPr>
        <w:t xml:space="preserve">Он состоит из 5-ти строк и его </w:t>
      </w:r>
      <w:r w:rsidRPr="00232A2F">
        <w:rPr>
          <w:color w:val="111111"/>
        </w:rPr>
        <w:t>форма напоминает</w:t>
      </w:r>
      <w:r w:rsidR="00D60794" w:rsidRPr="00232A2F">
        <w:rPr>
          <w:i/>
          <w:iCs/>
          <w:color w:val="111111"/>
          <w:bdr w:val="none" w:sz="0" w:space="0" w:color="auto" w:frame="1"/>
        </w:rPr>
        <w:t xml:space="preserve"> </w:t>
      </w:r>
      <w:r w:rsidR="00D60794" w:rsidRPr="00232A2F">
        <w:rPr>
          <w:iCs/>
          <w:color w:val="111111"/>
          <w:bdr w:val="none" w:sz="0" w:space="0" w:color="auto" w:frame="1"/>
        </w:rPr>
        <w:t>елочку.</w:t>
      </w:r>
    </w:p>
    <w:p w:rsidR="007922B2" w:rsidRPr="00232A2F" w:rsidRDefault="007922B2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1-я строка (вершина</w:t>
      </w:r>
      <w:r w:rsidR="00384F1D" w:rsidRPr="00232A2F">
        <w:rPr>
          <w:rStyle w:val="apple-converted-space"/>
          <w:color w:val="111111"/>
        </w:rPr>
        <w:t xml:space="preserve"> елочки</w:t>
      </w:r>
      <w:r w:rsidRPr="00232A2F">
        <w:rPr>
          <w:color w:val="111111"/>
        </w:rPr>
        <w:t>) – одно слово;</w:t>
      </w:r>
    </w:p>
    <w:p w:rsidR="007922B2" w:rsidRPr="00232A2F" w:rsidRDefault="007922B2" w:rsidP="00232A2F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2-я строка – два слова;</w:t>
      </w:r>
    </w:p>
    <w:p w:rsidR="007922B2" w:rsidRPr="00232A2F" w:rsidRDefault="007922B2" w:rsidP="00232A2F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3-я строка – три слова;</w:t>
      </w:r>
    </w:p>
    <w:p w:rsidR="007922B2" w:rsidRPr="00232A2F" w:rsidRDefault="007922B2" w:rsidP="00232A2F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4-я строка – четыре слова;</w:t>
      </w:r>
    </w:p>
    <w:p w:rsidR="007922B2" w:rsidRPr="00232A2F" w:rsidRDefault="007922B2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5-я строка (основание</w:t>
      </w:r>
      <w:r w:rsidR="00384F1D" w:rsidRPr="00232A2F">
        <w:rPr>
          <w:rStyle w:val="apple-converted-space"/>
          <w:color w:val="111111"/>
        </w:rPr>
        <w:t xml:space="preserve"> елочки</w:t>
      </w:r>
      <w:r w:rsidRPr="00232A2F">
        <w:rPr>
          <w:color w:val="111111"/>
        </w:rPr>
        <w:t>) – одно слово.</w:t>
      </w:r>
    </w:p>
    <w:p w:rsidR="007922B2" w:rsidRPr="00232A2F" w:rsidRDefault="007922B2" w:rsidP="00232A2F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lastRenderedPageBreak/>
        <w:t xml:space="preserve">Что </w:t>
      </w:r>
      <w:r w:rsidR="00384F1D" w:rsidRPr="00232A2F">
        <w:rPr>
          <w:color w:val="111111"/>
        </w:rPr>
        <w:t xml:space="preserve">же </w:t>
      </w:r>
      <w:r w:rsidRPr="00232A2F">
        <w:rPr>
          <w:color w:val="111111"/>
        </w:rPr>
        <w:t>пишется в каждой строке?</w:t>
      </w:r>
      <w:r w:rsidR="00384F1D" w:rsidRPr="00232A2F">
        <w:rPr>
          <w:color w:val="111111"/>
        </w:rPr>
        <w:t xml:space="preserve"> </w:t>
      </w:r>
      <w:r w:rsidRPr="00232A2F">
        <w:rPr>
          <w:color w:val="111111"/>
        </w:rPr>
        <w:t>Первая строка</w:t>
      </w:r>
      <w:r w:rsidR="00D60794" w:rsidRPr="00232A2F">
        <w:rPr>
          <w:rStyle w:val="apple-converted-space"/>
          <w:color w:val="111111"/>
        </w:rPr>
        <w:t xml:space="preserve"> </w:t>
      </w:r>
      <w:r w:rsidRPr="00232A2F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 – заголовок</w:t>
      </w:r>
      <w:r w:rsidRPr="00232A2F">
        <w:rPr>
          <w:color w:val="111111"/>
        </w:rPr>
        <w:t>, тема, состоящие из одного слова (обычно существительное, означающее предмет или действие, о котором идёт речь).</w:t>
      </w:r>
    </w:p>
    <w:p w:rsidR="007922B2" w:rsidRPr="00232A2F" w:rsidRDefault="007922B2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 xml:space="preserve">Вторая строка – </w:t>
      </w:r>
      <w:r w:rsidR="00384F1D" w:rsidRPr="00232A2F">
        <w:rPr>
          <w:color w:val="111111"/>
        </w:rPr>
        <w:t>п</w:t>
      </w:r>
      <w:r w:rsidRPr="00232A2F">
        <w:rPr>
          <w:color w:val="111111"/>
        </w:rPr>
        <w:t>рилагательные. Это описание признаков предмета или его свойства, раскрывающие тему</w:t>
      </w:r>
      <w:r w:rsidR="00384F1D" w:rsidRPr="00232A2F">
        <w:rPr>
          <w:rStyle w:val="apple-converted-space"/>
          <w:color w:val="111111"/>
        </w:rPr>
        <w:t xml:space="preserve"> </w:t>
      </w:r>
      <w:r w:rsidRPr="00232A2F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</w:t>
      </w:r>
      <w:r w:rsidRPr="00232A2F">
        <w:rPr>
          <w:color w:val="111111"/>
        </w:rPr>
        <w:t>.</w:t>
      </w:r>
    </w:p>
    <w:p w:rsidR="007922B2" w:rsidRPr="00232A2F" w:rsidRDefault="007922B2" w:rsidP="00232A2F">
      <w:pPr>
        <w:pStyle w:val="a3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Третья строка</w:t>
      </w:r>
      <w:r w:rsidR="00384F1D" w:rsidRPr="00232A2F">
        <w:rPr>
          <w:color w:val="111111"/>
        </w:rPr>
        <w:t xml:space="preserve"> обычно состоит из </w:t>
      </w:r>
      <w:r w:rsidRPr="00232A2F">
        <w:rPr>
          <w:color w:val="111111"/>
        </w:rPr>
        <w:t>глаголов или деепричастий, описывающих действия предмета.</w:t>
      </w:r>
    </w:p>
    <w:p w:rsidR="007922B2" w:rsidRPr="00232A2F" w:rsidRDefault="007922B2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 xml:space="preserve">Четвёртая строка – это </w:t>
      </w:r>
      <w:r w:rsidR="00384F1D" w:rsidRPr="00232A2F">
        <w:rPr>
          <w:color w:val="111111"/>
        </w:rPr>
        <w:t xml:space="preserve">словосочетание или предложение, </w:t>
      </w:r>
      <w:r w:rsidRPr="00232A2F">
        <w:rPr>
          <w:color w:val="111111"/>
        </w:rPr>
        <w:t xml:space="preserve">которые отражают личное отношение автора </w:t>
      </w:r>
      <w:r w:rsidRPr="00232A2F">
        <w:rPr>
          <w:rStyle w:val="a4"/>
          <w:rFonts w:eastAsiaTheme="majorEastAsia"/>
          <w:b w:val="0"/>
          <w:color w:val="111111"/>
          <w:bdr w:val="none" w:sz="0" w:space="0" w:color="auto" w:frame="1"/>
        </w:rPr>
        <w:t>синквейна к тому</w:t>
      </w:r>
      <w:r w:rsidRPr="00232A2F">
        <w:rPr>
          <w:color w:val="111111"/>
        </w:rPr>
        <w:t>, о чем говорится в тексте.</w:t>
      </w:r>
    </w:p>
    <w:p w:rsidR="007922B2" w:rsidRPr="00232A2F" w:rsidRDefault="007922B2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Пятая строка – последняя. Одно слово – существительное для выражения своих чувств, то есть это личное выражение автора к теме или повторение сути, синоним.</w:t>
      </w:r>
    </w:p>
    <w:p w:rsidR="00384F1D" w:rsidRPr="00232A2F" w:rsidRDefault="00384F1D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Синквейн- э</w:t>
      </w:r>
      <w:r w:rsidR="007922B2" w:rsidRPr="00232A2F">
        <w:rPr>
          <w:color w:val="111111"/>
        </w:rPr>
        <w:t>то интересное занятие,</w:t>
      </w:r>
      <w:r w:rsidRPr="00232A2F">
        <w:rPr>
          <w:color w:val="111111"/>
        </w:rPr>
        <w:t xml:space="preserve"> которое направлено на</w:t>
      </w:r>
      <w:r w:rsidR="007922B2" w:rsidRPr="00232A2F">
        <w:rPr>
          <w:color w:val="111111"/>
        </w:rPr>
        <w:t xml:space="preserve"> самовыражени</w:t>
      </w:r>
      <w:r w:rsidRPr="00232A2F">
        <w:rPr>
          <w:color w:val="111111"/>
        </w:rPr>
        <w:t>е</w:t>
      </w:r>
      <w:r w:rsidR="007922B2" w:rsidRPr="00232A2F">
        <w:rPr>
          <w:color w:val="111111"/>
        </w:rPr>
        <w:t xml:space="preserve"> детей. Это форма свободного творчества, на</w:t>
      </w:r>
      <w:r w:rsidRPr="00232A2F">
        <w:rPr>
          <w:color w:val="111111"/>
        </w:rPr>
        <w:t>целен</w:t>
      </w:r>
      <w:r w:rsidR="007922B2" w:rsidRPr="00232A2F">
        <w:rPr>
          <w:color w:val="111111"/>
        </w:rPr>
        <w:t>на</w:t>
      </w:r>
      <w:r w:rsidRPr="00232A2F">
        <w:rPr>
          <w:color w:val="111111"/>
        </w:rPr>
        <w:t>я</w:t>
      </w:r>
      <w:r w:rsidR="007922B2" w:rsidRPr="00232A2F">
        <w:rPr>
          <w:color w:val="111111"/>
        </w:rPr>
        <w:t xml:space="preserve"> на развитие умения находить в </w:t>
      </w:r>
      <w:r w:rsidRPr="00232A2F">
        <w:rPr>
          <w:color w:val="111111"/>
        </w:rPr>
        <w:t>огромном</w:t>
      </w:r>
      <w:r w:rsidR="007922B2" w:rsidRPr="00232A2F">
        <w:rPr>
          <w:color w:val="111111"/>
        </w:rPr>
        <w:t xml:space="preserve"> потоке информации самые главные признаки, анализировать, делать выводы, кратко формулировать свои высказывания.</w:t>
      </w:r>
      <w:r w:rsidR="00AA7841" w:rsidRPr="00232A2F">
        <w:t xml:space="preserve"> </w:t>
      </w:r>
      <w:r w:rsidR="00AA7841" w:rsidRPr="00232A2F">
        <w:rPr>
          <w:color w:val="111111"/>
        </w:rPr>
        <w:t>Тема, выбранная для составления синквейна, должна быть близкой и интересной обучающимся. Можно достигнуть лучших результатов, если есть простор для эмоциональности, чувственности. Не всегда дети сразу включаются в работу. Затруднения могут быть связаны с необходимостью анализа, осмысления темы, недостаточностью словарного запаса, непониманием определенных терминов, страхом ошибиться. Чтобы помочь ребятам, нужно задавать наводящие вопросы, расширять кругозор, поощрять любое стремление воспитанников, отвечать на возникающие у них вопросы. Основной задачей педагога, применяющего метод синквейна в работе, является необходимость продумать четкую систему логически взаимосвязанных элементов, воплощение которых в образы позволит воспитанникам осмыслить и запомнить материал занятия.</w:t>
      </w:r>
    </w:p>
    <w:p w:rsidR="003A0903" w:rsidRPr="00232A2F" w:rsidRDefault="00AA7841" w:rsidP="00232A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color w:val="111111"/>
          <w:sz w:val="24"/>
          <w:szCs w:val="24"/>
        </w:rPr>
        <w:t>Таким образом, можно сделать вывод, что познавательная ценность занятия с применением синквейна как инновационной формы и метода обр</w:t>
      </w:r>
      <w:r w:rsidR="00CB0A60" w:rsidRPr="00232A2F">
        <w:rPr>
          <w:rFonts w:ascii="Times New Roman" w:hAnsi="Times New Roman" w:cs="Times New Roman"/>
          <w:color w:val="111111"/>
          <w:sz w:val="24"/>
          <w:szCs w:val="24"/>
        </w:rPr>
        <w:t>азовательного процесса, профес</w:t>
      </w:r>
      <w:r w:rsidRPr="00232A2F">
        <w:rPr>
          <w:rFonts w:ascii="Times New Roman" w:hAnsi="Times New Roman" w:cs="Times New Roman"/>
          <w:color w:val="111111"/>
          <w:sz w:val="24"/>
          <w:szCs w:val="24"/>
        </w:rPr>
        <w:t>сионально ориентированная направленность занятия позволяют расценивать синквейн как универсальный, продуктивный м</w:t>
      </w:r>
      <w:r w:rsidR="00CB0A60" w:rsidRPr="00232A2F">
        <w:rPr>
          <w:rFonts w:ascii="Times New Roman" w:hAnsi="Times New Roman" w:cs="Times New Roman"/>
          <w:color w:val="111111"/>
          <w:sz w:val="24"/>
          <w:szCs w:val="24"/>
        </w:rPr>
        <w:t>етод в современном образователь</w:t>
      </w:r>
      <w:r w:rsidRPr="00232A2F">
        <w:rPr>
          <w:rFonts w:ascii="Times New Roman" w:hAnsi="Times New Roman" w:cs="Times New Roman"/>
          <w:color w:val="111111"/>
          <w:sz w:val="24"/>
          <w:szCs w:val="24"/>
        </w:rPr>
        <w:t>ном процессе.</w:t>
      </w:r>
      <w:r w:rsidR="003A0903" w:rsidRPr="0023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903" w:rsidRPr="00232A2F">
        <w:rPr>
          <w:rFonts w:ascii="Times New Roman" w:hAnsi="Times New Roman" w:cs="Times New Roman"/>
          <w:sz w:val="24"/>
          <w:szCs w:val="24"/>
        </w:rPr>
        <w:t>Результативность использования синквейна приводит к более легкому процессу усвоения понятий и их содержания; расширяется и актуализируется словарный запас; совершенствуется навык использования в речи синонимов; дети с легкостью учатся выражать свои мысли, подбирать нужные слова;</w:t>
      </w:r>
    </w:p>
    <w:p w:rsidR="00AA7841" w:rsidRPr="00232A2F" w:rsidRDefault="00AA7841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</w:p>
    <w:p w:rsidR="00384F1D" w:rsidRPr="00232A2F" w:rsidRDefault="00384F1D" w:rsidP="00232A2F">
      <w:pPr>
        <w:pStyle w:val="a3"/>
        <w:spacing w:before="0" w:beforeAutospacing="0" w:after="0" w:afterAutospacing="0" w:line="360" w:lineRule="auto"/>
        <w:ind w:firstLine="360"/>
        <w:jc w:val="both"/>
        <w:rPr>
          <w:color w:val="111111"/>
        </w:rPr>
      </w:pPr>
      <w:r w:rsidRPr="00232A2F">
        <w:rPr>
          <w:color w:val="111111"/>
        </w:rPr>
        <w:t>Список использованной литературы:</w:t>
      </w:r>
    </w:p>
    <w:p w:rsidR="00384F1D" w:rsidRPr="00232A2F" w:rsidRDefault="00384F1D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lastRenderedPageBreak/>
        <w:t xml:space="preserve">Бахтин, М.М. Проблема речевых жанров [Текст] / М.М. Бахтин. — М.: Русские словари, 1996. — С. 159-206.  </w:t>
      </w:r>
    </w:p>
    <w:p w:rsidR="00384F1D" w:rsidRPr="00232A2F" w:rsidRDefault="00384F1D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 xml:space="preserve">Гейс, Е.В. Использование творческих проектов для развития связной речи детей [Текст] / Е.В. Гейс // Логопед. — 2010. — №4. — С. 92 – 103. </w:t>
      </w:r>
    </w:p>
    <w:p w:rsidR="00384F1D" w:rsidRPr="00232A2F" w:rsidRDefault="00384F1D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2A2F">
        <w:rPr>
          <w:rFonts w:ascii="Times New Roman" w:hAnsi="Times New Roman" w:cs="Times New Roman"/>
          <w:sz w:val="24"/>
          <w:szCs w:val="24"/>
        </w:rPr>
        <w:t xml:space="preserve">Глухов, В.П. Основы психолингвистики:  [Текст]:  учеб. пособие для студентов педвузов / В.П. Глухов. — М.: ACT: Астрель, 2005. — 351с. </w:t>
      </w:r>
    </w:p>
    <w:p w:rsidR="00AE068F" w:rsidRPr="00232A2F" w:rsidRDefault="00384F1D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Короткова, Э.П. </w:t>
      </w:r>
      <w:hyperlink r:id="rId7">
        <w:r w:rsidRPr="00232A2F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Обучение рассказыванию в детском саду</w:t>
        </w:r>
      </w:hyperlink>
      <w:hyperlink r:id="rId8">
        <w:r w:rsidRPr="00232A2F">
          <w:rPr>
            <w:rStyle w:val="a8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</w:hyperlink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[Текст] / Э.П. Короткова. — М., </w:t>
      </w:r>
    </w:p>
    <w:p w:rsidR="00AE068F" w:rsidRPr="00232A2F" w:rsidRDefault="00AE068F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>Акименко        В.М. Новые        педагогические        технологии:        Учеб.-метод.        пособие. Ростов н/Д., 2008.</w:t>
      </w:r>
    </w:p>
    <w:p w:rsidR="00AE068F" w:rsidRPr="00232A2F" w:rsidRDefault="00AE068F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>Акименко В.М. Развивающие технологии в логопедии. Ростов н/Д., 2011.</w:t>
      </w:r>
    </w:p>
    <w:p w:rsidR="00AE068F" w:rsidRPr="00232A2F" w:rsidRDefault="00AE068F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>Душка Н.Д. Синквейн в работе по развитию речи дошкольников. Журнал «Логопед». №5, 2005</w:t>
      </w:r>
    </w:p>
    <w:p w:rsidR="00AE068F" w:rsidRPr="00232A2F" w:rsidRDefault="00AE068F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>Дружинина А.В. Использование технологии дидактического синквейна в логопедической практике;</w:t>
      </w:r>
    </w:p>
    <w:p w:rsidR="00DF0E61" w:rsidRPr="00232A2F" w:rsidRDefault="003639AB" w:rsidP="00232A2F">
      <w:pPr>
        <w:pStyle w:val="a7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>Ушакова О.С. «</w:t>
      </w:r>
      <w:r w:rsidR="00AE068F" w:rsidRPr="00232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Придумай слово ». – Т.Ц. Сфера, 2010 </w:t>
      </w:r>
      <w:bookmarkStart w:id="0" w:name="_GoBack"/>
      <w:bookmarkEnd w:id="0"/>
    </w:p>
    <w:sectPr w:rsidR="00DF0E61" w:rsidRPr="00232A2F" w:rsidSect="007922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89" w:rsidRDefault="006A1E89">
      <w:pPr>
        <w:spacing w:after="0" w:line="240" w:lineRule="auto"/>
      </w:pPr>
      <w:r>
        <w:separator/>
      </w:r>
    </w:p>
  </w:endnote>
  <w:endnote w:type="continuationSeparator" w:id="0">
    <w:p w:rsidR="006A1E89" w:rsidRDefault="006A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89" w:rsidRDefault="006A1E89">
      <w:pPr>
        <w:spacing w:after="0" w:line="240" w:lineRule="auto"/>
      </w:pPr>
      <w:r>
        <w:separator/>
      </w:r>
    </w:p>
  </w:footnote>
  <w:footnote w:type="continuationSeparator" w:id="0">
    <w:p w:rsidR="006A1E89" w:rsidRDefault="006A1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0C4"/>
    <w:multiLevelType w:val="hybridMultilevel"/>
    <w:tmpl w:val="F8F21BE4"/>
    <w:lvl w:ilvl="0" w:tplc="51385DB0">
      <w:start w:val="1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04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45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08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E47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BA9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0C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0A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EA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1A775F"/>
    <w:multiLevelType w:val="multilevel"/>
    <w:tmpl w:val="766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7101A"/>
    <w:multiLevelType w:val="multilevel"/>
    <w:tmpl w:val="C420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009C6"/>
    <w:multiLevelType w:val="multilevel"/>
    <w:tmpl w:val="4F6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93A0E"/>
    <w:multiLevelType w:val="multilevel"/>
    <w:tmpl w:val="BEF8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6486C"/>
    <w:multiLevelType w:val="multilevel"/>
    <w:tmpl w:val="493C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B157D"/>
    <w:multiLevelType w:val="hybridMultilevel"/>
    <w:tmpl w:val="682A8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B24F8"/>
    <w:multiLevelType w:val="hybridMultilevel"/>
    <w:tmpl w:val="E1868394"/>
    <w:lvl w:ilvl="0" w:tplc="4488951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64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ADE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3CF6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C6EC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1809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68A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6B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7CFC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CE052B"/>
    <w:multiLevelType w:val="multilevel"/>
    <w:tmpl w:val="E1F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22B2"/>
    <w:rsid w:val="00047FBF"/>
    <w:rsid w:val="000D08E5"/>
    <w:rsid w:val="001079F0"/>
    <w:rsid w:val="00232A2F"/>
    <w:rsid w:val="002455EA"/>
    <w:rsid w:val="00263D0A"/>
    <w:rsid w:val="0027302A"/>
    <w:rsid w:val="003639AB"/>
    <w:rsid w:val="00384F1D"/>
    <w:rsid w:val="003A0903"/>
    <w:rsid w:val="00462E9E"/>
    <w:rsid w:val="006523F3"/>
    <w:rsid w:val="006A1129"/>
    <w:rsid w:val="006A1E89"/>
    <w:rsid w:val="006F78A4"/>
    <w:rsid w:val="00773677"/>
    <w:rsid w:val="007922B2"/>
    <w:rsid w:val="00870CC0"/>
    <w:rsid w:val="008B59F6"/>
    <w:rsid w:val="008E75CC"/>
    <w:rsid w:val="00997ED4"/>
    <w:rsid w:val="009B1527"/>
    <w:rsid w:val="00AA3CE5"/>
    <w:rsid w:val="00AA7841"/>
    <w:rsid w:val="00AD2466"/>
    <w:rsid w:val="00AE068F"/>
    <w:rsid w:val="00C029F7"/>
    <w:rsid w:val="00C42883"/>
    <w:rsid w:val="00CB0A60"/>
    <w:rsid w:val="00CE01F3"/>
    <w:rsid w:val="00D3514B"/>
    <w:rsid w:val="00D60794"/>
    <w:rsid w:val="00D832D6"/>
    <w:rsid w:val="00DF0E61"/>
    <w:rsid w:val="00E12B8C"/>
    <w:rsid w:val="00E5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C6D58-22DF-4AEA-A48C-4048D266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27"/>
  </w:style>
  <w:style w:type="paragraph" w:styleId="1">
    <w:name w:val="heading 1"/>
    <w:basedOn w:val="a"/>
    <w:next w:val="a"/>
    <w:link w:val="10"/>
    <w:uiPriority w:val="9"/>
    <w:qFormat/>
    <w:rsid w:val="00792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9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22B2"/>
  </w:style>
  <w:style w:type="character" w:styleId="a4">
    <w:name w:val="Strong"/>
    <w:basedOn w:val="a0"/>
    <w:uiPriority w:val="22"/>
    <w:qFormat/>
    <w:rsid w:val="007922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2B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12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2B8C"/>
  </w:style>
  <w:style w:type="paragraph" w:styleId="a7">
    <w:name w:val="List Paragraph"/>
    <w:basedOn w:val="a"/>
    <w:uiPriority w:val="34"/>
    <w:qFormat/>
    <w:rsid w:val="00AE068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E0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kiysad.ru/ucheba/rasska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tskiysad.ru/ucheba/rasska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79788</cp:lastModifiedBy>
  <cp:revision>13</cp:revision>
  <dcterms:created xsi:type="dcterms:W3CDTF">2020-01-18T08:18:00Z</dcterms:created>
  <dcterms:modified xsi:type="dcterms:W3CDTF">2021-10-20T12:31:00Z</dcterms:modified>
</cp:coreProperties>
</file>