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99" w:rsidRPr="00313DDF" w:rsidRDefault="00BB3E99" w:rsidP="00BB3E99">
      <w:pPr>
        <w:keepNext/>
        <w:spacing w:before="100" w:after="100" w:line="240" w:lineRule="auto"/>
        <w:jc w:val="center"/>
        <w:rPr>
          <w:rFonts w:ascii="Times New Roman" w:eastAsia="Times New Roman" w:hAnsi="Times New Roman" w:cs="Times New Roman"/>
          <w:color w:val="C00000"/>
          <w:sz w:val="32"/>
          <w:szCs w:val="32"/>
        </w:rPr>
      </w:pPr>
      <w:r w:rsidRPr="00313DDF">
        <w:rPr>
          <w:rFonts w:ascii="Times New Roman" w:eastAsia="Times New Roman" w:hAnsi="Times New Roman" w:cs="Times New Roman"/>
          <w:color w:val="C00000"/>
          <w:sz w:val="32"/>
          <w:szCs w:val="32"/>
        </w:rPr>
        <w:t>Консультация для родителей.</w:t>
      </w:r>
    </w:p>
    <w:p w:rsidR="0093775B" w:rsidRPr="002A52DA" w:rsidRDefault="00BB3E99" w:rsidP="002A52DA">
      <w:pPr>
        <w:keepNext/>
        <w:spacing w:before="100" w:after="100" w:line="240" w:lineRule="auto"/>
        <w:jc w:val="center"/>
        <w:rPr>
          <w:rFonts w:ascii="Times New Roman" w:eastAsia="Times New Roman" w:hAnsi="Times New Roman" w:cs="Times New Roman"/>
          <w:b/>
          <w:color w:val="0D0D0D" w:themeColor="text1" w:themeTint="F2"/>
          <w:sz w:val="28"/>
          <w:szCs w:val="28"/>
        </w:rPr>
      </w:pPr>
      <w:r w:rsidRPr="00313DDF">
        <w:rPr>
          <w:rFonts w:ascii="Times New Roman" w:eastAsia="Times New Roman" w:hAnsi="Times New Roman" w:cs="Times New Roman"/>
          <w:b/>
          <w:color w:val="002060"/>
          <w:sz w:val="48"/>
        </w:rPr>
        <w:t xml:space="preserve">Возрастные особенности детей </w:t>
      </w:r>
      <w:r w:rsidR="00643DF1" w:rsidRPr="00313DDF">
        <w:rPr>
          <w:rFonts w:ascii="Times New Roman" w:eastAsia="Times New Roman" w:hAnsi="Times New Roman" w:cs="Times New Roman"/>
          <w:b/>
          <w:color w:val="002060"/>
          <w:sz w:val="48"/>
        </w:rPr>
        <w:t>4-</w:t>
      </w:r>
      <w:r w:rsidRPr="00313DDF">
        <w:rPr>
          <w:rFonts w:ascii="Times New Roman" w:eastAsia="Times New Roman" w:hAnsi="Times New Roman" w:cs="Times New Roman"/>
          <w:b/>
          <w:color w:val="002060"/>
          <w:sz w:val="48"/>
        </w:rPr>
        <w:t xml:space="preserve">5-го года </w:t>
      </w:r>
      <w:r w:rsidRPr="002A52DA">
        <w:rPr>
          <w:rFonts w:ascii="Times New Roman" w:eastAsia="Times New Roman" w:hAnsi="Times New Roman" w:cs="Times New Roman"/>
          <w:b/>
          <w:color w:val="002060"/>
          <w:sz w:val="48"/>
          <w:szCs w:val="48"/>
        </w:rPr>
        <w:t>жизни</w:t>
      </w:r>
      <w:r w:rsidR="002A52DA">
        <w:rPr>
          <w:rFonts w:ascii="Times New Roman" w:eastAsia="Times New Roman" w:hAnsi="Times New Roman" w:cs="Times New Roman"/>
          <w:b/>
          <w:color w:val="002060"/>
          <w:sz w:val="48"/>
          <w:szCs w:val="48"/>
        </w:rPr>
        <w:t>.</w:t>
      </w:r>
      <w:bookmarkStart w:id="0" w:name="_GoBack"/>
      <w:bookmarkEnd w:id="0"/>
    </w:p>
    <w:p w:rsidR="002A52DA" w:rsidRPr="002A52DA" w:rsidRDefault="002A52DA" w:rsidP="002A52DA">
      <w:pPr>
        <w:keepNext/>
        <w:spacing w:before="100" w:after="100" w:line="240" w:lineRule="auto"/>
        <w:jc w:val="right"/>
        <w:rPr>
          <w:rFonts w:ascii="Times New Roman" w:eastAsia="Times New Roman" w:hAnsi="Times New Roman" w:cs="Times New Roman"/>
          <w:b/>
          <w:color w:val="0D0D0D" w:themeColor="text1" w:themeTint="F2"/>
          <w:sz w:val="28"/>
          <w:szCs w:val="28"/>
        </w:rPr>
      </w:pPr>
      <w:r w:rsidRPr="002A52DA">
        <w:rPr>
          <w:rFonts w:ascii="Times New Roman" w:eastAsia="Times New Roman" w:hAnsi="Times New Roman" w:cs="Times New Roman"/>
          <w:b/>
          <w:color w:val="0D0D0D" w:themeColor="text1" w:themeTint="F2"/>
          <w:sz w:val="28"/>
          <w:szCs w:val="28"/>
        </w:rPr>
        <w:t xml:space="preserve">Воспитатель </w:t>
      </w:r>
      <w:proofErr w:type="spellStart"/>
      <w:r w:rsidRPr="002A52DA">
        <w:rPr>
          <w:rFonts w:ascii="Times New Roman" w:eastAsia="Times New Roman" w:hAnsi="Times New Roman" w:cs="Times New Roman"/>
          <w:b/>
          <w:color w:val="0D0D0D" w:themeColor="text1" w:themeTint="F2"/>
          <w:sz w:val="28"/>
          <w:szCs w:val="28"/>
        </w:rPr>
        <w:t>Сейтхалиева</w:t>
      </w:r>
      <w:proofErr w:type="spellEnd"/>
      <w:r w:rsidRPr="002A52DA">
        <w:rPr>
          <w:rFonts w:ascii="Times New Roman" w:eastAsia="Times New Roman" w:hAnsi="Times New Roman" w:cs="Times New Roman"/>
          <w:b/>
          <w:color w:val="0D0D0D" w:themeColor="text1" w:themeTint="F2"/>
          <w:sz w:val="28"/>
          <w:szCs w:val="28"/>
        </w:rPr>
        <w:t xml:space="preserve"> С.Б.</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В среднем дошкольном возрасте связь </w:t>
      </w:r>
      <w:r w:rsidRPr="00BB3E99">
        <w:rPr>
          <w:rFonts w:ascii="Times New Roman" w:eastAsia="Times New Roman" w:hAnsi="Times New Roman" w:cs="Times New Roman"/>
          <w:i/>
          <w:sz w:val="28"/>
          <w:szCs w:val="28"/>
        </w:rPr>
        <w:t>мышления</w:t>
      </w:r>
      <w:r w:rsidRPr="00BB3E99">
        <w:rPr>
          <w:rFonts w:ascii="Times New Roman" w:eastAsia="Times New Roman" w:hAnsi="Times New Roman" w:cs="Times New Roman"/>
          <w:sz w:val="28"/>
          <w:szCs w:val="28"/>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К 5 годам </w:t>
      </w:r>
      <w:r w:rsidRPr="00BB3E99">
        <w:rPr>
          <w:rFonts w:ascii="Times New Roman" w:eastAsia="Times New Roman" w:hAnsi="Times New Roman" w:cs="Times New Roman"/>
          <w:i/>
          <w:sz w:val="28"/>
          <w:szCs w:val="28"/>
        </w:rPr>
        <w:t>внимание</w:t>
      </w:r>
      <w:r w:rsidRPr="00BB3E99">
        <w:rPr>
          <w:rFonts w:ascii="Times New Roman" w:eastAsia="Times New Roman" w:hAnsi="Times New Roman" w:cs="Times New Roman"/>
          <w:sz w:val="28"/>
          <w:szCs w:val="28"/>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sidRPr="00BB3E99">
        <w:rPr>
          <w:rFonts w:ascii="Times New Roman" w:eastAsia="Times New Roman" w:hAnsi="Times New Roman" w:cs="Times New Roman"/>
          <w:i/>
          <w:sz w:val="28"/>
          <w:szCs w:val="28"/>
        </w:rPr>
        <w:t>правилу</w:t>
      </w:r>
      <w:r w:rsidRPr="00BB3E99">
        <w:rPr>
          <w:rFonts w:ascii="Times New Roman" w:eastAsia="Times New Roman" w:hAnsi="Times New Roman" w:cs="Times New Roman"/>
          <w:sz w:val="28"/>
          <w:szCs w:val="28"/>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В дошкольном возрасте интенсивно развивается </w:t>
      </w:r>
      <w:r w:rsidRPr="00BB3E99">
        <w:rPr>
          <w:rFonts w:ascii="Times New Roman" w:eastAsia="Times New Roman" w:hAnsi="Times New Roman" w:cs="Times New Roman"/>
          <w:i/>
          <w:sz w:val="28"/>
          <w:szCs w:val="28"/>
        </w:rPr>
        <w:t>память</w:t>
      </w:r>
      <w:r w:rsidRPr="00BB3E99">
        <w:rPr>
          <w:rFonts w:ascii="Times New Roman" w:eastAsia="Times New Roman" w:hAnsi="Times New Roman" w:cs="Times New Roman"/>
          <w:sz w:val="28"/>
          <w:szCs w:val="28"/>
        </w:rPr>
        <w:t xml:space="preserve"> ребенка. В 5 лет ребенок может запомнить уже 5-6 предметов (из 10–15), изображенных на предъявляемых ему картинках.</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В этом возрасте происходит развитие инициативности и самостоятельности ребенка в </w:t>
      </w:r>
      <w:r w:rsidRPr="00BB3E99">
        <w:rPr>
          <w:rFonts w:ascii="Times New Roman" w:eastAsia="Times New Roman" w:hAnsi="Times New Roman" w:cs="Times New Roman"/>
          <w:i/>
          <w:sz w:val="28"/>
          <w:szCs w:val="28"/>
        </w:rPr>
        <w:t>общении</w:t>
      </w:r>
      <w:r w:rsidRPr="00BB3E99">
        <w:rPr>
          <w:rFonts w:ascii="Times New Roman" w:eastAsia="Times New Roman" w:hAnsi="Times New Roman" w:cs="Times New Roman"/>
          <w:sz w:val="28"/>
          <w:szCs w:val="28"/>
        </w:rPr>
        <w:t xml:space="preserve"> </w:t>
      </w:r>
      <w:proofErr w:type="gramStart"/>
      <w:r w:rsidRPr="00BB3E99">
        <w:rPr>
          <w:rFonts w:ascii="Times New Roman" w:eastAsia="Times New Roman" w:hAnsi="Times New Roman" w:cs="Times New Roman"/>
          <w:sz w:val="28"/>
          <w:szCs w:val="28"/>
        </w:rPr>
        <w:t>со</w:t>
      </w:r>
      <w:proofErr w:type="gramEnd"/>
      <w:r w:rsidRPr="00BB3E99">
        <w:rPr>
          <w:rFonts w:ascii="Times New Roman" w:eastAsia="Times New Roman" w:hAnsi="Times New Roman" w:cs="Times New Roman"/>
          <w:sz w:val="28"/>
          <w:szCs w:val="28"/>
        </w:rPr>
        <w:t xml:space="preserve"> взрослыми и сверстниками. Дети </w:t>
      </w:r>
      <w:r w:rsidRPr="00BB3E99">
        <w:rPr>
          <w:rFonts w:ascii="Times New Roman" w:eastAsia="Times New Roman" w:hAnsi="Times New Roman" w:cs="Times New Roman"/>
          <w:sz w:val="28"/>
          <w:szCs w:val="28"/>
        </w:rPr>
        <w:lastRenderedPageBreak/>
        <w:t xml:space="preserve">продолжают сотрудничать </w:t>
      </w:r>
      <w:proofErr w:type="gramStart"/>
      <w:r w:rsidRPr="00BB3E99">
        <w:rPr>
          <w:rFonts w:ascii="Times New Roman" w:eastAsia="Times New Roman" w:hAnsi="Times New Roman" w:cs="Times New Roman"/>
          <w:sz w:val="28"/>
          <w:szCs w:val="28"/>
        </w:rPr>
        <w:t>со</w:t>
      </w:r>
      <w:proofErr w:type="gramEnd"/>
      <w:r w:rsidRPr="00BB3E99">
        <w:rPr>
          <w:rFonts w:ascii="Times New Roman" w:eastAsia="Times New Roman" w:hAnsi="Times New Roman" w:cs="Times New Roman"/>
          <w:sz w:val="28"/>
          <w:szCs w:val="28"/>
        </w:rPr>
        <w:t xml:space="preserve"> взрослыми в практических делах (совместные игры, поручения), наряду с этим активно стремятся к интеллектуальному общению. </w:t>
      </w:r>
      <w:proofErr w:type="gramStart"/>
      <w:r w:rsidRPr="00BB3E99">
        <w:rPr>
          <w:rFonts w:ascii="Times New Roman" w:eastAsia="Times New Roman" w:hAnsi="Times New Roman" w:cs="Times New Roman"/>
          <w:sz w:val="28"/>
          <w:szCs w:val="28"/>
        </w:rPr>
        <w:t>Это проявляется в многочисленных вопросах (почему?</w:t>
      </w:r>
      <w:proofErr w:type="gramEnd"/>
      <w:r w:rsidRPr="00BB3E99">
        <w:rPr>
          <w:rFonts w:ascii="Times New Roman" w:eastAsia="Times New Roman" w:hAnsi="Times New Roman" w:cs="Times New Roman"/>
          <w:sz w:val="28"/>
          <w:szCs w:val="28"/>
        </w:rPr>
        <w:t xml:space="preserve"> Зачем? </w:t>
      </w:r>
      <w:proofErr w:type="gramStart"/>
      <w:r w:rsidRPr="00BB3E99">
        <w:rPr>
          <w:rFonts w:ascii="Times New Roman" w:eastAsia="Times New Roman" w:hAnsi="Times New Roman" w:cs="Times New Roman"/>
          <w:sz w:val="28"/>
          <w:szCs w:val="28"/>
        </w:rPr>
        <w:t>Для чего?), стремлении получить от взрослого новую информацию познавательного характера.</w:t>
      </w:r>
      <w:proofErr w:type="gramEnd"/>
      <w:r w:rsidRPr="00BB3E99">
        <w:rPr>
          <w:rFonts w:ascii="Times New Roman" w:eastAsia="Times New Roman" w:hAnsi="Times New Roman" w:cs="Times New Roman"/>
          <w:sz w:val="28"/>
          <w:szCs w:val="28"/>
        </w:rPr>
        <w:t xml:space="preserve">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sidRPr="00BB3E99">
        <w:rPr>
          <w:rFonts w:ascii="Times New Roman" w:eastAsia="Times New Roman" w:hAnsi="Times New Roman" w:cs="Times New Roman"/>
          <w:i/>
          <w:sz w:val="28"/>
          <w:szCs w:val="28"/>
        </w:rPr>
        <w:t>речь</w:t>
      </w:r>
      <w:r w:rsidRPr="00BB3E99">
        <w:rPr>
          <w:rFonts w:ascii="Times New Roman" w:eastAsia="Times New Roman" w:hAnsi="Times New Roman" w:cs="Times New Roman"/>
          <w:sz w:val="28"/>
          <w:szCs w:val="28"/>
        </w:rPr>
        <w:t xml:space="preserve">,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BB3E99">
        <w:rPr>
          <w:rFonts w:ascii="Times New Roman" w:eastAsia="Times New Roman" w:hAnsi="Times New Roman" w:cs="Times New Roman"/>
          <w:sz w:val="28"/>
          <w:szCs w:val="28"/>
        </w:rPr>
        <w:t>ползук</w:t>
      </w:r>
      <w:proofErr w:type="spellEnd"/>
      <w:r w:rsidRPr="00BB3E99">
        <w:rPr>
          <w:rFonts w:ascii="Times New Roman" w:eastAsia="Times New Roman" w:hAnsi="Times New Roman" w:cs="Times New Roman"/>
          <w:sz w:val="28"/>
          <w:szCs w:val="28"/>
        </w:rPr>
        <w:t>» (о червяке) и пр.). В речь детей входят приемы художественного языка: эпитеты, сравнения.</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w:t>
      </w:r>
      <w:proofErr w:type="gramStart"/>
      <w:r w:rsidRPr="00BB3E99">
        <w:rPr>
          <w:rFonts w:ascii="Times New Roman" w:eastAsia="Times New Roman" w:hAnsi="Times New Roman" w:cs="Times New Roman"/>
          <w:sz w:val="28"/>
          <w:szCs w:val="28"/>
        </w:rPr>
        <w:t>более связной</w:t>
      </w:r>
      <w:proofErr w:type="gramEnd"/>
      <w:r w:rsidRPr="00BB3E99">
        <w:rPr>
          <w:rFonts w:ascii="Times New Roman" w:eastAsia="Times New Roman" w:hAnsi="Times New Roman" w:cs="Times New Roman"/>
          <w:sz w:val="28"/>
          <w:szCs w:val="28"/>
        </w:rPr>
        <w:t xml:space="preserve">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Если близкие взрослые постоянно читают дошкольникам детские книжки, </w:t>
      </w:r>
      <w:r w:rsidRPr="00BB3E99">
        <w:rPr>
          <w:rFonts w:ascii="Times New Roman" w:eastAsia="Times New Roman" w:hAnsi="Times New Roman" w:cs="Times New Roman"/>
          <w:i/>
          <w:sz w:val="28"/>
          <w:szCs w:val="28"/>
        </w:rPr>
        <w:t>чтение</w:t>
      </w:r>
      <w:r w:rsidRPr="00BB3E99">
        <w:rPr>
          <w:rFonts w:ascii="Times New Roman" w:eastAsia="Times New Roman" w:hAnsi="Times New Roman" w:cs="Times New Roman"/>
          <w:sz w:val="28"/>
          <w:szCs w:val="28"/>
        </w:rPr>
        <w:t xml:space="preserve">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BB3E99">
        <w:rPr>
          <w:rFonts w:ascii="Times New Roman" w:eastAsia="Times New Roman" w:hAnsi="Times New Roman" w:cs="Times New Roman"/>
          <w:sz w:val="28"/>
          <w:szCs w:val="28"/>
        </w:rPr>
        <w:t>от</w:t>
      </w:r>
      <w:proofErr w:type="gramEnd"/>
      <w:r w:rsidRPr="00BB3E99">
        <w:rPr>
          <w:rFonts w:ascii="Times New Roman" w:eastAsia="Times New Roman" w:hAnsi="Times New Roman" w:cs="Times New Roman"/>
          <w:sz w:val="28"/>
          <w:szCs w:val="28"/>
        </w:rPr>
        <w:t xml:space="preserve"> прочитанного. Они стремятся перенести книжные ситуации </w:t>
      </w:r>
      <w:r w:rsidRPr="00BB3E99">
        <w:rPr>
          <w:rFonts w:ascii="Times New Roman" w:eastAsia="Times New Roman" w:hAnsi="Times New Roman" w:cs="Times New Roman"/>
          <w:sz w:val="28"/>
          <w:szCs w:val="28"/>
        </w:rPr>
        <w:lastRenderedPageBreak/>
        <w:t>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Развивается </w:t>
      </w:r>
      <w:r w:rsidRPr="00BB3E99">
        <w:rPr>
          <w:rFonts w:ascii="Times New Roman" w:eastAsia="Times New Roman" w:hAnsi="Times New Roman" w:cs="Times New Roman"/>
          <w:i/>
          <w:sz w:val="28"/>
          <w:szCs w:val="28"/>
        </w:rPr>
        <w:t>моторика</w:t>
      </w:r>
      <w:r w:rsidRPr="00BB3E99">
        <w:rPr>
          <w:rFonts w:ascii="Times New Roman" w:eastAsia="Times New Roman" w:hAnsi="Times New Roman" w:cs="Times New Roman"/>
          <w:sz w:val="28"/>
          <w:szCs w:val="28"/>
        </w:rPr>
        <w:t xml:space="preserve"> дошкольников. Так, в 4–5 лет ребята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BB3E99">
        <w:rPr>
          <w:rFonts w:ascii="Times New Roman" w:eastAsia="Times New Roman" w:hAnsi="Times New Roman" w:cs="Times New Roman"/>
          <w:sz w:val="28"/>
          <w:szCs w:val="28"/>
        </w:rPr>
        <w:t>сложными</w:t>
      </w:r>
      <w:proofErr w:type="gramEnd"/>
      <w:r w:rsidRPr="00BB3E99">
        <w:rPr>
          <w:rFonts w:ascii="Times New Roman" w:eastAsia="Times New Roman" w:hAnsi="Times New Roman" w:cs="Times New Roman"/>
          <w:sz w:val="28"/>
          <w:szCs w:val="28"/>
        </w:rPr>
        <w:t>.</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У детей появляется интерес к познанию себя, своего тела, его строения, возможностей.</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У детей возникает потребность действовать совместно, быстро, ловко, в едином для всех детей темпе; соблюдать определённые интервалы во время передвижения в разных построениях, быть ведущим. Уровень функциональных возможностей повышается.</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В </w:t>
      </w:r>
      <w:r w:rsidRPr="00BB3E99">
        <w:rPr>
          <w:rFonts w:ascii="Times New Roman" w:eastAsia="Times New Roman" w:hAnsi="Times New Roman" w:cs="Times New Roman"/>
          <w:i/>
          <w:sz w:val="28"/>
          <w:szCs w:val="28"/>
        </w:rPr>
        <w:t>музыкально-художественной</w:t>
      </w:r>
      <w:r w:rsidRPr="00BB3E99">
        <w:rPr>
          <w:rFonts w:ascii="Times New Roman" w:eastAsia="Times New Roman" w:hAnsi="Times New Roman" w:cs="Times New Roman"/>
          <w:sz w:val="28"/>
          <w:szCs w:val="28"/>
        </w:rPr>
        <w:t xml:space="preserve"> и </w:t>
      </w:r>
      <w:r w:rsidRPr="00BB3E99">
        <w:rPr>
          <w:rFonts w:ascii="Times New Roman" w:eastAsia="Times New Roman" w:hAnsi="Times New Roman" w:cs="Times New Roman"/>
          <w:i/>
          <w:sz w:val="28"/>
          <w:szCs w:val="28"/>
        </w:rPr>
        <w:t>продуктивной деятельности</w:t>
      </w:r>
      <w:r w:rsidRPr="00BB3E99">
        <w:rPr>
          <w:rFonts w:ascii="Times New Roman" w:eastAsia="Times New Roman" w:hAnsi="Times New Roman" w:cs="Times New Roman"/>
          <w:sz w:val="28"/>
          <w:szCs w:val="28"/>
        </w:rPr>
        <w:t xml:space="preserve">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Развитию исполнительской деятельности способствует доминирование в данном возрасте продуктивной мотивации (спеть песню, станцевать танец, </w:t>
      </w:r>
      <w:r w:rsidRPr="00BB3E99">
        <w:rPr>
          <w:rFonts w:ascii="Times New Roman" w:eastAsia="Times New Roman" w:hAnsi="Times New Roman" w:cs="Times New Roman"/>
          <w:sz w:val="28"/>
          <w:szCs w:val="28"/>
        </w:rPr>
        <w:lastRenderedPageBreak/>
        <w:t>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Конструирование начинает носить характер продуктивной деятельности: дети </w:t>
      </w:r>
      <w:proofErr w:type="spellStart"/>
      <w:r w:rsidRPr="00BB3E99">
        <w:rPr>
          <w:rFonts w:ascii="Times New Roman" w:eastAsia="Times New Roman" w:hAnsi="Times New Roman" w:cs="Times New Roman"/>
          <w:sz w:val="28"/>
          <w:szCs w:val="28"/>
        </w:rPr>
        <w:t>замысливают</w:t>
      </w:r>
      <w:proofErr w:type="spellEnd"/>
      <w:r w:rsidRPr="00BB3E99">
        <w:rPr>
          <w:rFonts w:ascii="Times New Roman" w:eastAsia="Times New Roman" w:hAnsi="Times New Roman" w:cs="Times New Roman"/>
          <w:sz w:val="28"/>
          <w:szCs w:val="28"/>
        </w:rPr>
        <w:t xml:space="preserve">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Дети 4–5 лет социальные </w:t>
      </w:r>
      <w:r w:rsidRPr="00BB3E99">
        <w:rPr>
          <w:rFonts w:ascii="Times New Roman" w:eastAsia="Times New Roman" w:hAnsi="Times New Roman" w:cs="Times New Roman"/>
          <w:i/>
          <w:sz w:val="28"/>
          <w:szCs w:val="28"/>
        </w:rPr>
        <w:t>нормы и правила поведения</w:t>
      </w:r>
      <w:r w:rsidRPr="00BB3E99">
        <w:rPr>
          <w:rFonts w:ascii="Times New Roman" w:eastAsia="Times New Roman" w:hAnsi="Times New Roman" w:cs="Times New Roman"/>
          <w:sz w:val="28"/>
          <w:szCs w:val="28"/>
        </w:rPr>
        <w:t xml:space="preserve">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т.п.</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ребенка 4–5-лет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w:t>
      </w:r>
      <w:r w:rsidRPr="00BB3E99">
        <w:rPr>
          <w:rFonts w:ascii="Times New Roman" w:eastAsia="Times New Roman" w:hAnsi="Times New Roman" w:cs="Times New Roman"/>
          <w:sz w:val="28"/>
          <w:szCs w:val="28"/>
        </w:rPr>
        <w:lastRenderedPageBreak/>
        <w:t xml:space="preserve">придерживаться тех или иных норм и правил. Для этого возраста характерно появление </w:t>
      </w:r>
      <w:r w:rsidRPr="00BB3E99">
        <w:rPr>
          <w:rFonts w:ascii="Times New Roman" w:eastAsia="Times New Roman" w:hAnsi="Times New Roman" w:cs="Times New Roman"/>
          <w:i/>
          <w:sz w:val="28"/>
          <w:szCs w:val="28"/>
        </w:rPr>
        <w:t>групповых традиций</w:t>
      </w:r>
      <w:r w:rsidRPr="00BB3E99">
        <w:rPr>
          <w:rFonts w:ascii="Times New Roman" w:eastAsia="Times New Roman" w:hAnsi="Times New Roman" w:cs="Times New Roman"/>
          <w:sz w:val="28"/>
          <w:szCs w:val="28"/>
        </w:rPr>
        <w:t xml:space="preserve">: </w:t>
      </w:r>
      <w:proofErr w:type="gramStart"/>
      <w:r w:rsidRPr="00BB3E99">
        <w:rPr>
          <w:rFonts w:ascii="Times New Roman" w:eastAsia="Times New Roman" w:hAnsi="Times New Roman" w:cs="Times New Roman"/>
          <w:sz w:val="28"/>
          <w:szCs w:val="28"/>
        </w:rPr>
        <w:t>кто</w:t>
      </w:r>
      <w:proofErr w:type="gramEnd"/>
      <w:r w:rsidRPr="00BB3E99">
        <w:rPr>
          <w:rFonts w:ascii="Times New Roman" w:eastAsia="Times New Roman" w:hAnsi="Times New Roman" w:cs="Times New Roman"/>
          <w:sz w:val="28"/>
          <w:szCs w:val="28"/>
        </w:rPr>
        <w:t xml:space="preserve"> где сидит, последовательность игр, как поздравляют друг друга с днем рождения, элементы группового жаргона и т.п.).</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Дети 4-5 лет имеют дифференцированное представление о собственной </w:t>
      </w:r>
      <w:r w:rsidRPr="00BB3E99">
        <w:rPr>
          <w:rFonts w:ascii="Times New Roman" w:eastAsia="Times New Roman" w:hAnsi="Times New Roman" w:cs="Times New Roman"/>
          <w:i/>
          <w:sz w:val="28"/>
          <w:szCs w:val="28"/>
        </w:rPr>
        <w:t>гендерной</w:t>
      </w:r>
      <w:r w:rsidRPr="00BB3E99">
        <w:rPr>
          <w:rFonts w:ascii="Times New Roman" w:eastAsia="Times New Roman" w:hAnsi="Times New Roman" w:cs="Times New Roman"/>
          <w:sz w:val="28"/>
          <w:szCs w:val="28"/>
        </w:rPr>
        <w:t xml:space="preserve"> принадлежности, аргументируют ее по ряду признаков («Я – мальчик, я ношу брючки, у меня короткая прическа», «Я – девочка, у меня косички, я ношу платьице»). </w:t>
      </w:r>
      <w:proofErr w:type="gramStart"/>
      <w:r w:rsidRPr="00BB3E99">
        <w:rPr>
          <w:rFonts w:ascii="Times New Roman" w:eastAsia="Times New Roman" w:hAnsi="Times New Roman" w:cs="Times New Roman"/>
          <w:sz w:val="28"/>
          <w:szCs w:val="28"/>
        </w:rPr>
        <w:t>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BB3E99">
        <w:rPr>
          <w:rFonts w:ascii="Times New Roman" w:eastAsia="Times New Roman" w:hAnsi="Times New Roman" w:cs="Times New Roman"/>
          <w:sz w:val="28"/>
          <w:szCs w:val="28"/>
        </w:rPr>
        <w:t xml:space="preserve"> Овладевают отдельными способами действий, доминирующих в поведении взрослых людей </w:t>
      </w:r>
      <w:proofErr w:type="gramStart"/>
      <w:r w:rsidRPr="00BB3E99">
        <w:rPr>
          <w:rFonts w:ascii="Times New Roman" w:eastAsia="Times New Roman" w:hAnsi="Times New Roman" w:cs="Times New Roman"/>
          <w:sz w:val="28"/>
          <w:szCs w:val="28"/>
        </w:rPr>
        <w:t>соответствующего</w:t>
      </w:r>
      <w:proofErr w:type="gramEnd"/>
      <w:r w:rsidRPr="00BB3E99">
        <w:rPr>
          <w:rFonts w:ascii="Times New Roman" w:eastAsia="Times New Roman" w:hAnsi="Times New Roman" w:cs="Times New Roman"/>
          <w:sz w:val="28"/>
          <w:szCs w:val="28"/>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К 5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w:t>
      </w:r>
      <w:proofErr w:type="gramStart"/>
      <w:r w:rsidRPr="00BB3E99">
        <w:rPr>
          <w:rFonts w:ascii="Times New Roman" w:eastAsia="Times New Roman" w:hAnsi="Times New Roman" w:cs="Times New Roman"/>
          <w:sz w:val="28"/>
          <w:szCs w:val="28"/>
        </w:rPr>
        <w:t>сложных</w:t>
      </w:r>
      <w:proofErr w:type="gramEnd"/>
      <w:r w:rsidRPr="00BB3E99">
        <w:rPr>
          <w:rFonts w:ascii="Times New Roman" w:eastAsia="Times New Roman" w:hAnsi="Times New Roman" w:cs="Times New Roman"/>
          <w:sz w:val="28"/>
          <w:szCs w:val="28"/>
        </w:rPr>
        <w:t xml:space="preserve"> задачи в области </w:t>
      </w:r>
      <w:r w:rsidRPr="00BB3E99">
        <w:rPr>
          <w:rFonts w:ascii="Times New Roman" w:eastAsia="Times New Roman" w:hAnsi="Times New Roman" w:cs="Times New Roman"/>
          <w:i/>
          <w:sz w:val="28"/>
          <w:szCs w:val="28"/>
        </w:rPr>
        <w:t>безопасности</w:t>
      </w:r>
      <w:r w:rsidRPr="00BB3E99">
        <w:rPr>
          <w:rFonts w:ascii="Times New Roman" w:eastAsia="Times New Roman" w:hAnsi="Times New Roman" w:cs="Times New Roman"/>
          <w:sz w:val="28"/>
          <w:szCs w:val="28"/>
        </w:rPr>
        <w:t xml:space="preserve">. Но при этом взрослому следует учитывать </w:t>
      </w:r>
      <w:proofErr w:type="spellStart"/>
      <w:r w:rsidRPr="00BB3E99">
        <w:rPr>
          <w:rFonts w:ascii="Times New Roman" w:eastAsia="Times New Roman" w:hAnsi="Times New Roman" w:cs="Times New Roman"/>
          <w:sz w:val="28"/>
          <w:szCs w:val="28"/>
        </w:rPr>
        <w:t>несформированность</w:t>
      </w:r>
      <w:proofErr w:type="spellEnd"/>
      <w:r w:rsidRPr="00BB3E99">
        <w:rPr>
          <w:rFonts w:ascii="Times New Roman" w:eastAsia="Times New Roman" w:hAnsi="Times New Roman" w:cs="Times New Roman"/>
          <w:sz w:val="28"/>
          <w:szCs w:val="28"/>
        </w:rPr>
        <w:t xml:space="preserve"> волевых процессов, зависимость поведения ребенка от эмоций, доминирование эгоцентрической позиции в мышлении и поведении.</w:t>
      </w:r>
    </w:p>
    <w:p w:rsidR="0093775B" w:rsidRPr="00BB3E99" w:rsidRDefault="00BB3E99" w:rsidP="00BB3E99">
      <w:pPr>
        <w:spacing w:after="0" w:line="240" w:lineRule="auto"/>
        <w:ind w:firstLine="708"/>
        <w:jc w:val="both"/>
        <w:rPr>
          <w:rFonts w:ascii="Times New Roman" w:eastAsia="Times New Roman" w:hAnsi="Times New Roman" w:cs="Times New Roman"/>
          <w:sz w:val="28"/>
          <w:szCs w:val="28"/>
        </w:rPr>
      </w:pPr>
      <w:r w:rsidRPr="00BB3E99">
        <w:rPr>
          <w:rFonts w:ascii="Times New Roman" w:eastAsia="Times New Roman" w:hAnsi="Times New Roman" w:cs="Times New Roman"/>
          <w:sz w:val="28"/>
          <w:szCs w:val="28"/>
        </w:rPr>
        <w:t xml:space="preserve">В среднем дошкольном возрасте активно развиваются такие компоненты детского </w:t>
      </w:r>
      <w:r w:rsidRPr="00BB3E99">
        <w:rPr>
          <w:rFonts w:ascii="Times New Roman" w:eastAsia="Times New Roman" w:hAnsi="Times New Roman" w:cs="Times New Roman"/>
          <w:i/>
          <w:sz w:val="28"/>
          <w:szCs w:val="28"/>
        </w:rPr>
        <w:t>труда</w:t>
      </w:r>
      <w:r w:rsidRPr="00BB3E99">
        <w:rPr>
          <w:rFonts w:ascii="Times New Roman" w:eastAsia="Times New Roman" w:hAnsi="Times New Roman" w:cs="Times New Roman"/>
          <w:sz w:val="28"/>
          <w:szCs w:val="28"/>
        </w:rPr>
        <w:t xml:space="preserve">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К пяти годам:</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w:t>
      </w:r>
      <w:r w:rsidRPr="00176D19">
        <w:rPr>
          <w:rFonts w:ascii="Times New Roman" w:eastAsia="Times New Roman" w:hAnsi="Times New Roman" w:cs="Times New Roman"/>
          <w:sz w:val="28"/>
          <w:szCs w:val="28"/>
        </w:rPr>
        <w:lastRenderedPageBreak/>
        <w:t>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 xml:space="preserve">ребенок выполняет самостоятельно правила общения </w:t>
      </w:r>
      <w:proofErr w:type="gramStart"/>
      <w:r w:rsidRPr="00176D19">
        <w:rPr>
          <w:rFonts w:ascii="Times New Roman" w:eastAsia="Times New Roman" w:hAnsi="Times New Roman" w:cs="Times New Roman"/>
          <w:sz w:val="28"/>
          <w:szCs w:val="28"/>
        </w:rPr>
        <w:t>со</w:t>
      </w:r>
      <w:proofErr w:type="gramEnd"/>
      <w:r w:rsidRPr="00176D19">
        <w:rPr>
          <w:rFonts w:ascii="Times New Roman" w:eastAsia="Times New Roman" w:hAnsi="Times New Roman" w:cs="Times New Roman"/>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без напоминания взрослого здоровается и прощается, говорит "спасибо" и "пожалуйста";</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познает правила безопасного поведения и стремится их выполнять в повседневной жизни;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самостоятелен в самообслуживании;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 xml:space="preserve">ребенок стремится к выполнению трудовых обязанностей, охотно включается в совместный труд </w:t>
      </w:r>
      <w:proofErr w:type="gramStart"/>
      <w:r w:rsidRPr="00176D19">
        <w:rPr>
          <w:rFonts w:ascii="Times New Roman" w:eastAsia="Times New Roman" w:hAnsi="Times New Roman" w:cs="Times New Roman"/>
          <w:sz w:val="28"/>
          <w:szCs w:val="28"/>
        </w:rPr>
        <w:t>со</w:t>
      </w:r>
      <w:proofErr w:type="gramEnd"/>
      <w:r w:rsidRPr="00176D19">
        <w:rPr>
          <w:rFonts w:ascii="Times New Roman" w:eastAsia="Times New Roman" w:hAnsi="Times New Roman" w:cs="Times New Roman"/>
          <w:sz w:val="28"/>
          <w:szCs w:val="28"/>
        </w:rPr>
        <w:t xml:space="preserve"> взрослыми или сверстниками;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способен рассказать о предмете, его назначении и особенностях, о том, как он был создан;</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176D19">
        <w:rPr>
          <w:rFonts w:ascii="Times New Roman" w:eastAsia="Times New Roman" w:hAnsi="Times New Roman" w:cs="Times New Roman"/>
          <w:sz w:val="28"/>
          <w:szCs w:val="28"/>
        </w:rPr>
        <w:t>со</w:t>
      </w:r>
      <w:proofErr w:type="gramEnd"/>
      <w:r w:rsidRPr="00176D19">
        <w:rPr>
          <w:rFonts w:ascii="Times New Roman" w:eastAsia="Times New Roman" w:hAnsi="Times New Roman" w:cs="Times New Roman"/>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 xml:space="preserve">ребенок активно познает и называет свойства и качества предметов, особенности объектов природы, обследовательские действия; объединяет </w:t>
      </w:r>
      <w:r w:rsidRPr="00176D19">
        <w:rPr>
          <w:rFonts w:ascii="Times New Roman" w:eastAsia="Times New Roman" w:hAnsi="Times New Roman" w:cs="Times New Roman"/>
          <w:sz w:val="28"/>
          <w:szCs w:val="28"/>
        </w:rPr>
        <w:lastRenderedPageBreak/>
        <w:t>предметы и объекты в видовые категории с указанием характерных признаков;</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76D19" w:rsidRPr="00176D19" w:rsidRDefault="00176D19" w:rsidP="00176D19">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76D19">
        <w:rPr>
          <w:rFonts w:ascii="Times New Roman" w:eastAsia="Times New Roman" w:hAnsi="Times New Roman" w:cs="Times New Roman"/>
          <w:sz w:val="28"/>
          <w:szCs w:val="28"/>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76D19" w:rsidRPr="00176D19" w:rsidRDefault="00176D19" w:rsidP="00176D19">
      <w:pPr>
        <w:spacing w:after="0" w:line="240" w:lineRule="auto"/>
        <w:jc w:val="both"/>
        <w:rPr>
          <w:rFonts w:ascii="Times New Roman" w:eastAsia="Times New Roman" w:hAnsi="Times New Roman" w:cs="Times New Roman"/>
          <w:color w:val="000000"/>
          <w:kern w:val="24"/>
          <w:sz w:val="28"/>
          <w:szCs w:val="28"/>
        </w:rPr>
      </w:pPr>
    </w:p>
    <w:p w:rsidR="0093775B" w:rsidRPr="00176D19" w:rsidRDefault="0093775B" w:rsidP="00BB3E99">
      <w:pPr>
        <w:jc w:val="both"/>
        <w:rPr>
          <w:rFonts w:ascii="Calibri" w:eastAsia="Calibri" w:hAnsi="Calibri" w:cs="Calibri"/>
          <w:sz w:val="28"/>
          <w:szCs w:val="28"/>
        </w:rPr>
      </w:pPr>
    </w:p>
    <w:sectPr w:rsidR="0093775B" w:rsidRPr="00176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5B"/>
    <w:rsid w:val="00176D19"/>
    <w:rsid w:val="002A52DA"/>
    <w:rsid w:val="00313DDF"/>
    <w:rsid w:val="00643DF1"/>
    <w:rsid w:val="0093775B"/>
    <w:rsid w:val="00BB3E99"/>
    <w:rsid w:val="00DD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D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3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D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3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2790</Words>
  <Characters>15904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2019-11-11T10:03:00Z</cp:lastPrinted>
  <dcterms:created xsi:type="dcterms:W3CDTF">2019-11-11T15:37:00Z</dcterms:created>
  <dcterms:modified xsi:type="dcterms:W3CDTF">2023-11-02T16:51:00Z</dcterms:modified>
</cp:coreProperties>
</file>