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4B" w:rsidRPr="00D53ED3" w:rsidRDefault="00A8794B" w:rsidP="00A8794B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</w:pPr>
      <w:r w:rsidRPr="00D53ED3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A8794B" w:rsidRPr="00D53ED3" w:rsidRDefault="00A8794B" w:rsidP="00A8794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D53ED3">
        <w:rPr>
          <w:rFonts w:ascii="Times New Roman" w:eastAsia="Times New Roman" w:hAnsi="Times New Roman" w:cs="Times New Roman"/>
          <w:color w:val="000000"/>
          <w:sz w:val="28"/>
          <w:szCs w:val="28"/>
        </w:rPr>
        <w:t>Сакского</w:t>
      </w:r>
      <w:proofErr w:type="spellEnd"/>
      <w:r w:rsidRPr="00D53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</w:t>
      </w:r>
    </w:p>
    <w:p w:rsidR="00A8794B" w:rsidRPr="00D53ED3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94B" w:rsidRPr="00D53ED3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Default="00A8794B" w:rsidP="00A879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8794B" w:rsidRPr="009F41EB" w:rsidRDefault="00A8794B" w:rsidP="00A8794B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44"/>
          <w:szCs w:val="44"/>
        </w:rPr>
      </w:pPr>
      <w:r w:rsidRPr="009F41EB">
        <w:rPr>
          <w:b/>
          <w:bCs/>
          <w:color w:val="000000"/>
          <w:sz w:val="44"/>
          <w:szCs w:val="44"/>
        </w:rPr>
        <w:t xml:space="preserve">Дидактическая игра с Блоками </w:t>
      </w:r>
      <w:proofErr w:type="spellStart"/>
      <w:r w:rsidRPr="009F41EB">
        <w:rPr>
          <w:b/>
          <w:bCs/>
          <w:color w:val="000000"/>
          <w:sz w:val="44"/>
          <w:szCs w:val="44"/>
        </w:rPr>
        <w:t>Дьенеша</w:t>
      </w:r>
      <w:proofErr w:type="spellEnd"/>
      <w:r w:rsidRPr="009F41EB">
        <w:rPr>
          <w:b/>
          <w:bCs/>
          <w:color w:val="000000"/>
          <w:sz w:val="44"/>
          <w:szCs w:val="44"/>
        </w:rPr>
        <w:t> </w:t>
      </w:r>
    </w:p>
    <w:p w:rsidR="00A8794B" w:rsidRPr="009F41EB" w:rsidRDefault="00A8794B" w:rsidP="00A8794B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Помоги пчелкам </w:t>
      </w:r>
    </w:p>
    <w:p w:rsidR="00A8794B" w:rsidRPr="004F7117" w:rsidRDefault="00A8794B" w:rsidP="00A8794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4F7117" w:rsidRDefault="00A8794B" w:rsidP="00A8794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A8794B" w:rsidRPr="009F41E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4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Абрикосова</w:t>
      </w:r>
      <w:proofErr w:type="spellEnd"/>
      <w:r w:rsidRPr="009F4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Светлана Владимировна </w:t>
      </w:r>
    </w:p>
    <w:p w:rsidR="00A8794B" w:rsidRPr="009F41EB" w:rsidRDefault="00A8794B" w:rsidP="00A879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F4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 </w:t>
      </w:r>
    </w:p>
    <w:p w:rsidR="00A8794B" w:rsidRDefault="00A8794B" w:rsidP="00A879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794B" w:rsidRPr="0003234D" w:rsidRDefault="00A8794B" w:rsidP="00A87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</w:t>
      </w:r>
      <w:proofErr w:type="gramStart"/>
      <w:r w:rsidRPr="009F41EB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en-US" w:eastAsia="ru-RU"/>
        </w:rPr>
        <w:t>c</w:t>
      </w:r>
      <w:r w:rsidRPr="009F41EB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.Червоное 2019г.</w:t>
      </w:r>
      <w:proofErr w:type="gramEnd"/>
    </w:p>
    <w:p w:rsidR="00A8794B" w:rsidRDefault="00A8794B" w:rsidP="00A8794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8794B" w:rsidRPr="007D7312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Настольная д</w:t>
      </w:r>
      <w:r w:rsidRPr="007D7312">
        <w:rPr>
          <w:b/>
          <w:bCs/>
          <w:color w:val="000000"/>
        </w:rPr>
        <w:t>идактическая игра  «</w:t>
      </w:r>
      <w:r>
        <w:rPr>
          <w:b/>
          <w:bCs/>
          <w:color w:val="000000"/>
        </w:rPr>
        <w:t>Помоги пчелкам</w:t>
      </w:r>
      <w:r w:rsidRPr="007D7312">
        <w:rPr>
          <w:b/>
          <w:bCs/>
          <w:color w:val="000000"/>
        </w:rPr>
        <w:t>»</w:t>
      </w:r>
    </w:p>
    <w:p w:rsidR="00A8794B" w:rsidRDefault="00A8794B" w:rsidP="00A8794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Возрастной диапазон: 5-7лет.</w:t>
      </w:r>
    </w:p>
    <w:p w:rsidR="00A8794B" w:rsidRDefault="00A8794B" w:rsidP="00A8794B">
      <w:pPr>
        <w:pStyle w:val="a5"/>
        <w:shd w:val="clear" w:color="auto" w:fill="FFFFFF"/>
        <w:spacing w:before="120" w:beforeAutospacing="0" w:after="120" w:afterAutospacing="0"/>
        <w:ind w:right="450"/>
        <w:rPr>
          <w:rStyle w:val="a6"/>
          <w:szCs w:val="23"/>
        </w:rPr>
      </w:pPr>
      <w:r>
        <w:rPr>
          <w:rStyle w:val="a6"/>
          <w:szCs w:val="23"/>
        </w:rPr>
        <w:t>Назначения: данная методическая разработка адресована педагогам ДОУ, родителям.</w:t>
      </w:r>
    </w:p>
    <w:p w:rsidR="00A8794B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21"/>
        </w:rPr>
      </w:pPr>
      <w:r w:rsidRPr="002F111F">
        <w:rPr>
          <w:b/>
          <w:color w:val="000000"/>
          <w:szCs w:val="40"/>
        </w:rPr>
        <w:t>Цель:</w:t>
      </w:r>
      <w:r w:rsidRPr="00AF2483">
        <w:rPr>
          <w:color w:val="000000"/>
          <w:szCs w:val="40"/>
        </w:rPr>
        <w:t xml:space="preserve"> Развитие умение читать кодовое обозначение геометрических фигур и находить соответствующий код.</w:t>
      </w:r>
      <w:r w:rsidRPr="00ED1B94">
        <w:t xml:space="preserve"> </w:t>
      </w:r>
      <w:r>
        <w:t>Развитие способности декодировать информацию, изображенную на карточке, умение выбирать блоки по заданным свойствам.</w:t>
      </w:r>
      <w:r w:rsidRPr="00AF2483">
        <w:rPr>
          <w:color w:val="000000"/>
          <w:szCs w:val="40"/>
        </w:rPr>
        <w:br/>
      </w:r>
      <w:r w:rsidRPr="002F111F">
        <w:rPr>
          <w:b/>
          <w:color w:val="000000"/>
          <w:szCs w:val="40"/>
        </w:rPr>
        <w:t>Материал:</w:t>
      </w:r>
      <w:r w:rsidRPr="00AF2483">
        <w:rPr>
          <w:color w:val="000000"/>
          <w:szCs w:val="40"/>
        </w:rPr>
        <w:t xml:space="preserve"> </w:t>
      </w:r>
      <w:r w:rsidRPr="00D1061D">
        <w:rPr>
          <w:color w:val="000000"/>
          <w:szCs w:val="36"/>
        </w:rPr>
        <w:t xml:space="preserve">Комплект из </w:t>
      </w:r>
      <w:r>
        <w:rPr>
          <w:color w:val="000000"/>
          <w:szCs w:val="36"/>
        </w:rPr>
        <w:t xml:space="preserve">геометрических </w:t>
      </w:r>
      <w:r w:rsidRPr="00D1061D">
        <w:rPr>
          <w:color w:val="000000"/>
          <w:szCs w:val="36"/>
        </w:rPr>
        <w:t xml:space="preserve"> фигур</w:t>
      </w:r>
      <w:r>
        <w:rPr>
          <w:color w:val="000000"/>
          <w:szCs w:val="36"/>
        </w:rPr>
        <w:t xml:space="preserve"> «Блоки </w:t>
      </w:r>
      <w:proofErr w:type="spellStart"/>
      <w:r>
        <w:rPr>
          <w:color w:val="000000"/>
          <w:szCs w:val="36"/>
        </w:rPr>
        <w:t>Дьенеша</w:t>
      </w:r>
      <w:proofErr w:type="spellEnd"/>
      <w:r>
        <w:rPr>
          <w:color w:val="000000"/>
          <w:szCs w:val="36"/>
        </w:rPr>
        <w:t>»</w:t>
      </w:r>
      <w:r w:rsidRPr="00D1061D">
        <w:rPr>
          <w:color w:val="000000"/>
          <w:szCs w:val="36"/>
        </w:rPr>
        <w:t xml:space="preserve"> (четыре формы, три цвета, две величины). </w:t>
      </w:r>
      <w:proofErr w:type="gramStart"/>
      <w:r w:rsidRPr="00D1061D">
        <w:rPr>
          <w:color w:val="000000"/>
          <w:szCs w:val="36"/>
        </w:rPr>
        <w:t>Каждая фигура - носитель трех важных свойств: формы, цвета, величины, и в соответствии с этим название фигуры состоит из названия трех свойств: красный, большой прямоугольник; желтый, маленький круг; зеленый, большой квадрат и т. п.</w:t>
      </w:r>
      <w:r>
        <w:rPr>
          <w:color w:val="000000"/>
          <w:szCs w:val="36"/>
        </w:rPr>
        <w:t xml:space="preserve"> </w:t>
      </w:r>
      <w:r w:rsidRPr="00AF2483">
        <w:rPr>
          <w:color w:val="000000"/>
          <w:szCs w:val="40"/>
        </w:rPr>
        <w:t>Набор блоков, кодовы</w:t>
      </w:r>
      <w:r>
        <w:rPr>
          <w:color w:val="000000"/>
          <w:szCs w:val="40"/>
        </w:rPr>
        <w:t xml:space="preserve">е </w:t>
      </w:r>
      <w:r w:rsidRPr="00AF2483">
        <w:rPr>
          <w:color w:val="000000"/>
          <w:szCs w:val="40"/>
        </w:rPr>
        <w:t>карточк</w:t>
      </w:r>
      <w:r>
        <w:rPr>
          <w:color w:val="000000"/>
          <w:szCs w:val="40"/>
        </w:rPr>
        <w:t>и,</w:t>
      </w:r>
      <w:r w:rsidRPr="00C33B38">
        <w:rPr>
          <w:color w:val="000000"/>
          <w:szCs w:val="40"/>
        </w:rPr>
        <w:t xml:space="preserve"> </w:t>
      </w:r>
      <w:r>
        <w:rPr>
          <w:color w:val="000000"/>
          <w:szCs w:val="40"/>
        </w:rPr>
        <w:t xml:space="preserve">улья, пчелы </w:t>
      </w:r>
      <w:r w:rsidRPr="00AF2483">
        <w:rPr>
          <w:color w:val="000000"/>
          <w:szCs w:val="40"/>
        </w:rPr>
        <w:t>(с обычным кодом, с кодом отрицания).</w:t>
      </w:r>
      <w:r w:rsidRPr="009852FC">
        <w:rPr>
          <w:color w:val="000000"/>
          <w:szCs w:val="36"/>
        </w:rPr>
        <w:t xml:space="preserve"> </w:t>
      </w:r>
      <w:r w:rsidRPr="00AF2483">
        <w:rPr>
          <w:color w:val="000000"/>
          <w:szCs w:val="40"/>
        </w:rPr>
        <w:br/>
      </w:r>
      <w:proofErr w:type="gramEnd"/>
    </w:p>
    <w:p w:rsidR="00A8794B" w:rsidRPr="002F111F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21"/>
        </w:rPr>
      </w:pPr>
      <w:r w:rsidRPr="000C2BDD">
        <w:rPr>
          <w:b/>
          <w:bCs/>
          <w:color w:val="000000"/>
        </w:rPr>
        <w:t>Задачи игры: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3ED3">
        <w:rPr>
          <w:iCs/>
          <w:color w:val="000000"/>
        </w:rPr>
        <w:t>Об</w:t>
      </w:r>
      <w:r>
        <w:rPr>
          <w:iCs/>
          <w:color w:val="000000"/>
        </w:rPr>
        <w:t>учающие.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2BDD">
        <w:rPr>
          <w:color w:val="000000"/>
        </w:rPr>
        <w:t>1.</w:t>
      </w:r>
      <w:r w:rsidRPr="000C2BDD">
        <w:rPr>
          <w:rStyle w:val="apple-converted-space"/>
          <w:color w:val="000000"/>
        </w:rPr>
        <w:t> </w:t>
      </w:r>
      <w:proofErr w:type="spellStart"/>
      <w:r w:rsidRPr="000C2BDD">
        <w:rPr>
          <w:color w:val="000000"/>
        </w:rPr>
        <w:t>Закр</w:t>
      </w:r>
      <w:proofErr w:type="gramStart"/>
      <w:r w:rsidRPr="000C2BDD">
        <w:rPr>
          <w:color w:val="000000"/>
        </w:rPr>
        <w:t>e</w:t>
      </w:r>
      <w:proofErr w:type="gramEnd"/>
      <w:r w:rsidRPr="000C2BDD">
        <w:rPr>
          <w:color w:val="000000"/>
        </w:rPr>
        <w:t>пить</w:t>
      </w:r>
      <w:proofErr w:type="spellEnd"/>
      <w:r w:rsidRPr="000C2BDD">
        <w:rPr>
          <w:color w:val="000000"/>
        </w:rPr>
        <w:t xml:space="preserve"> представление о </w:t>
      </w:r>
      <w:proofErr w:type="spellStart"/>
      <w:r w:rsidRPr="000C2BDD">
        <w:rPr>
          <w:color w:val="000000"/>
        </w:rPr>
        <w:t>свoйствах</w:t>
      </w:r>
      <w:proofErr w:type="spellEnd"/>
      <w:r w:rsidRPr="000C2BDD">
        <w:rPr>
          <w:color w:val="000000"/>
        </w:rPr>
        <w:t xml:space="preserve"> геометрических </w:t>
      </w:r>
      <w:proofErr w:type="spellStart"/>
      <w:r w:rsidRPr="000C2BDD">
        <w:rPr>
          <w:color w:val="000000"/>
        </w:rPr>
        <w:t>фигyр</w:t>
      </w:r>
      <w:proofErr w:type="spellEnd"/>
      <w:r w:rsidRPr="000C2BDD">
        <w:rPr>
          <w:color w:val="000000"/>
        </w:rPr>
        <w:t xml:space="preserve"> (цвет, форма, размер).</w:t>
      </w:r>
    </w:p>
    <w:p w:rsidR="00A8794B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2BDD">
        <w:rPr>
          <w:color w:val="000000"/>
        </w:rPr>
        <w:t>2</w:t>
      </w:r>
      <w:r w:rsidRPr="00FD1B41">
        <w:rPr>
          <w:color w:val="000000"/>
          <w:sz w:val="16"/>
        </w:rPr>
        <w:t>.</w:t>
      </w:r>
      <w:r w:rsidRPr="00FD1B41">
        <w:rPr>
          <w:rStyle w:val="apple-converted-space"/>
          <w:color w:val="000000"/>
          <w:sz w:val="16"/>
        </w:rPr>
        <w:t> </w:t>
      </w:r>
      <w:r w:rsidRPr="00FD1B41">
        <w:rPr>
          <w:color w:val="000000"/>
          <w:szCs w:val="40"/>
          <w:shd w:val="clear" w:color="auto" w:fill="FFFFFF"/>
        </w:rPr>
        <w:t>Развитие умения выявлять и абстрагировать свойства. Умение «читать схему».</w:t>
      </w:r>
      <w:r w:rsidRPr="00FD1B41">
        <w:rPr>
          <w:rStyle w:val="apple-converted-space"/>
          <w:rFonts w:ascii="Arial" w:hAnsi="Arial" w:cs="Arial"/>
          <w:color w:val="000000"/>
          <w:szCs w:val="40"/>
          <w:shd w:val="clear" w:color="auto" w:fill="FFFFFF"/>
        </w:rPr>
        <w:t> </w:t>
      </w:r>
    </w:p>
    <w:p w:rsidR="00A8794B" w:rsidRPr="00FD1B41" w:rsidRDefault="00A8794B" w:rsidP="00A8794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3.</w:t>
      </w:r>
      <w:r w:rsidRPr="00FD1B41">
        <w:rPr>
          <w:rFonts w:ascii="Arial" w:hAnsi="Arial" w:cs="Arial"/>
          <w:color w:val="000000"/>
          <w:sz w:val="40"/>
          <w:szCs w:val="40"/>
        </w:rPr>
        <w:t xml:space="preserve"> </w:t>
      </w:r>
      <w:r w:rsidRPr="00FD1B41">
        <w:rPr>
          <w:color w:val="000000"/>
          <w:szCs w:val="40"/>
        </w:rPr>
        <w:t>Совершенствовать  знания детей о геометрических фигурах, их  цвете, величине, толщине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53ED3">
        <w:rPr>
          <w:iCs/>
          <w:color w:val="000000"/>
        </w:rPr>
        <w:t>Развивающие</w:t>
      </w:r>
      <w:r>
        <w:rPr>
          <w:iCs/>
          <w:color w:val="000000"/>
        </w:rPr>
        <w:t>.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</w:t>
      </w:r>
      <w:r w:rsidRPr="000C2BDD">
        <w:rPr>
          <w:color w:val="000000"/>
        </w:rPr>
        <w:t>.</w:t>
      </w:r>
      <w:r w:rsidRPr="000C2BDD">
        <w:rPr>
          <w:rStyle w:val="apple-converted-space"/>
          <w:color w:val="000000"/>
        </w:rPr>
        <w:t> </w:t>
      </w:r>
      <w:r w:rsidRPr="000C2BDD">
        <w:rPr>
          <w:color w:val="000000"/>
        </w:rPr>
        <w:t xml:space="preserve">Развивать умение </w:t>
      </w:r>
      <w:proofErr w:type="spellStart"/>
      <w:r w:rsidRPr="000C2BDD">
        <w:rPr>
          <w:color w:val="000000"/>
        </w:rPr>
        <w:t>оп</w:t>
      </w:r>
      <w:proofErr w:type="gramStart"/>
      <w:r w:rsidRPr="000C2BDD">
        <w:rPr>
          <w:color w:val="000000"/>
        </w:rPr>
        <w:t>e</w:t>
      </w:r>
      <w:proofErr w:type="gramEnd"/>
      <w:r w:rsidRPr="000C2BDD">
        <w:rPr>
          <w:color w:val="000000"/>
        </w:rPr>
        <w:t>рировать</w:t>
      </w:r>
      <w:proofErr w:type="spellEnd"/>
      <w:r w:rsidRPr="000C2BDD">
        <w:rPr>
          <w:color w:val="000000"/>
        </w:rPr>
        <w:t xml:space="preserve"> </w:t>
      </w:r>
      <w:proofErr w:type="spellStart"/>
      <w:r w:rsidRPr="000C2BDD">
        <w:rPr>
          <w:color w:val="000000"/>
        </w:rPr>
        <w:t>абст</w:t>
      </w:r>
      <w:r>
        <w:rPr>
          <w:color w:val="000000"/>
        </w:rPr>
        <w:t>рaктными</w:t>
      </w:r>
      <w:proofErr w:type="spellEnd"/>
      <w:r>
        <w:rPr>
          <w:color w:val="000000"/>
        </w:rPr>
        <w:t xml:space="preserve"> понятиями, </w:t>
      </w:r>
      <w:proofErr w:type="spellStart"/>
      <w:r>
        <w:rPr>
          <w:color w:val="000000"/>
        </w:rPr>
        <w:t>раcсуждать</w:t>
      </w:r>
      <w:proofErr w:type="spellEnd"/>
      <w:r>
        <w:rPr>
          <w:color w:val="000000"/>
        </w:rPr>
        <w:t xml:space="preserve">, </w:t>
      </w:r>
      <w:r w:rsidRPr="000C2BDD">
        <w:rPr>
          <w:color w:val="000000"/>
        </w:rPr>
        <w:t>делать выводы.</w:t>
      </w:r>
    </w:p>
    <w:p w:rsidR="00A8794B" w:rsidRPr="009852FC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</w:t>
      </w:r>
      <w:r w:rsidRPr="000C2BDD">
        <w:rPr>
          <w:color w:val="000000"/>
        </w:rPr>
        <w:t>.</w:t>
      </w:r>
      <w:r w:rsidRPr="000C2BDD">
        <w:rPr>
          <w:rStyle w:val="apple-converted-space"/>
          <w:color w:val="000000"/>
        </w:rPr>
        <w:t> </w:t>
      </w:r>
      <w:proofErr w:type="spellStart"/>
      <w:r w:rsidRPr="000C2BDD">
        <w:rPr>
          <w:color w:val="000000"/>
        </w:rPr>
        <w:t>Развив</w:t>
      </w:r>
      <w:proofErr w:type="gramStart"/>
      <w:r w:rsidRPr="000C2BDD">
        <w:rPr>
          <w:color w:val="000000"/>
        </w:rPr>
        <w:t>a</w:t>
      </w:r>
      <w:proofErr w:type="gramEnd"/>
      <w:r w:rsidRPr="000C2BDD">
        <w:rPr>
          <w:color w:val="000000"/>
        </w:rPr>
        <w:t>ть</w:t>
      </w:r>
      <w:proofErr w:type="spellEnd"/>
      <w:r w:rsidRPr="000C2BDD">
        <w:rPr>
          <w:color w:val="000000"/>
        </w:rPr>
        <w:t xml:space="preserve"> эмоциональный интерес к деятельности и </w:t>
      </w:r>
      <w:proofErr w:type="spellStart"/>
      <w:r w:rsidRPr="000C2BDD">
        <w:rPr>
          <w:color w:val="000000"/>
        </w:rPr>
        <w:t>пoзитивные</w:t>
      </w:r>
      <w:proofErr w:type="spellEnd"/>
      <w:r w:rsidRPr="000C2BDD">
        <w:rPr>
          <w:color w:val="000000"/>
        </w:rPr>
        <w:t xml:space="preserve"> навыки взаимодействия со сверстниками и взрослыми.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</w:t>
      </w:r>
      <w:r w:rsidRPr="000C2BDD">
        <w:rPr>
          <w:color w:val="000000"/>
        </w:rPr>
        <w:t>Развивать внимание, память детей, наглядно – образное мышление.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53ED3">
        <w:rPr>
          <w:iCs/>
          <w:color w:val="000000"/>
        </w:rPr>
        <w:t>Воспитательные</w:t>
      </w:r>
      <w:r>
        <w:rPr>
          <w:iCs/>
          <w:color w:val="000000"/>
        </w:rPr>
        <w:t>.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2BDD">
        <w:rPr>
          <w:color w:val="000000"/>
        </w:rPr>
        <w:t>1.</w:t>
      </w:r>
      <w:r w:rsidRPr="000C2BDD">
        <w:rPr>
          <w:rStyle w:val="apple-converted-space"/>
          <w:color w:val="000000"/>
        </w:rPr>
        <w:t> </w:t>
      </w:r>
      <w:proofErr w:type="spellStart"/>
      <w:r w:rsidRPr="000C2BDD">
        <w:rPr>
          <w:color w:val="000000"/>
        </w:rPr>
        <w:t>Воспитыв</w:t>
      </w:r>
      <w:proofErr w:type="gramStart"/>
      <w:r w:rsidRPr="000C2BDD">
        <w:rPr>
          <w:color w:val="000000"/>
        </w:rPr>
        <w:t>a</w:t>
      </w:r>
      <w:proofErr w:type="gramEnd"/>
      <w:r w:rsidRPr="000C2BDD">
        <w:rPr>
          <w:color w:val="000000"/>
        </w:rPr>
        <w:t>ть</w:t>
      </w:r>
      <w:proofErr w:type="spellEnd"/>
      <w:r w:rsidRPr="000C2BDD">
        <w:rPr>
          <w:color w:val="000000"/>
        </w:rPr>
        <w:t xml:space="preserve"> у детей интерес к познавательной деятельности.</w:t>
      </w:r>
    </w:p>
    <w:p w:rsidR="00A8794B" w:rsidRPr="00B02539" w:rsidRDefault="00A8794B" w:rsidP="00A8794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2BDD">
        <w:rPr>
          <w:color w:val="000000"/>
        </w:rPr>
        <w:t>2.</w:t>
      </w:r>
      <w:r w:rsidRPr="000C2BDD">
        <w:rPr>
          <w:rStyle w:val="apple-converted-space"/>
          <w:color w:val="000000"/>
        </w:rPr>
        <w:t> </w:t>
      </w:r>
      <w:r w:rsidRPr="000C2BDD">
        <w:rPr>
          <w:color w:val="000000"/>
        </w:rPr>
        <w:t xml:space="preserve">Воспитывать </w:t>
      </w:r>
      <w:proofErr w:type="spellStart"/>
      <w:r w:rsidRPr="000C2BDD">
        <w:rPr>
          <w:color w:val="000000"/>
        </w:rPr>
        <w:t>стр</w:t>
      </w:r>
      <w:proofErr w:type="gramStart"/>
      <w:r w:rsidRPr="000C2BDD">
        <w:rPr>
          <w:color w:val="000000"/>
        </w:rPr>
        <w:t>e</w:t>
      </w:r>
      <w:proofErr w:type="gramEnd"/>
      <w:r w:rsidRPr="000C2BDD">
        <w:rPr>
          <w:color w:val="000000"/>
        </w:rPr>
        <w:t>мление</w:t>
      </w:r>
      <w:proofErr w:type="spellEnd"/>
      <w:r w:rsidRPr="000C2BDD">
        <w:rPr>
          <w:color w:val="000000"/>
        </w:rPr>
        <w:t xml:space="preserve"> к преодолению трудностей, уверенность в себе, </w:t>
      </w:r>
      <w:proofErr w:type="spellStart"/>
      <w:r w:rsidRPr="000C2BDD">
        <w:rPr>
          <w:color w:val="000000"/>
        </w:rPr>
        <w:t>желаниe</w:t>
      </w:r>
      <w:proofErr w:type="spellEnd"/>
      <w:r w:rsidRPr="000C2BDD">
        <w:rPr>
          <w:color w:val="000000"/>
        </w:rPr>
        <w:t xml:space="preserve"> прийти на помощь сверстнику.</w:t>
      </w:r>
      <w:r>
        <w:rPr>
          <w:color w:val="000000"/>
        </w:rPr>
        <w:t xml:space="preserve">                                                                                                                      3.</w:t>
      </w:r>
      <w:r>
        <w:rPr>
          <w:szCs w:val="26"/>
        </w:rPr>
        <w:t>В</w:t>
      </w:r>
      <w:r w:rsidRPr="00B02539">
        <w:rPr>
          <w:szCs w:val="26"/>
        </w:rPr>
        <w:t>оспитывать самостоятельность, инициативу, настойчивость в достижении цели.</w:t>
      </w:r>
    </w:p>
    <w:p w:rsidR="00A8794B" w:rsidRPr="00B02539" w:rsidRDefault="00A8794B" w:rsidP="00A8794B">
      <w:pPr>
        <w:pStyle w:val="a5"/>
        <w:shd w:val="clear" w:color="auto" w:fill="FFFFFF"/>
        <w:spacing w:before="0" w:beforeAutospacing="0" w:after="0" w:afterAutospacing="0"/>
        <w:rPr>
          <w:sz w:val="22"/>
        </w:rPr>
      </w:pP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b/>
          <w:bCs/>
          <w:color w:val="000000"/>
        </w:rPr>
        <w:t>Актуальность:</w:t>
      </w:r>
    </w:p>
    <w:p w:rsidR="00A8794B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дошкольного</w:t>
      </w:r>
      <w:r w:rsidRPr="00B02539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 в области Познавательного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развития предполагает развитие интересов детей</w:t>
      </w:r>
      <w:r w:rsidRPr="00B02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любознательности и познавательной мотивации; формирование познавательных действий; направляет нас на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использование</w:t>
      </w:r>
      <w:r w:rsidRPr="00B02539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образовательной деятельности игровой, познавательн</w:t>
      </w:r>
      <w:proofErr w:type="gramStart"/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исследовательской деятельности воспитанников. Поэтому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использование развивающей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в образовательной деятельности по формированию элементарных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математических представлений</w:t>
      </w:r>
      <w:r w:rsidRPr="00B025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02539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соответствует современным требованиям.</w:t>
      </w:r>
    </w:p>
    <w:p w:rsidR="00A8794B" w:rsidRPr="006778C8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Опыт российских педагогов показал эффективность использования логических блоков как игрового материала в работе с детьми дошкольного возраста </w:t>
      </w:r>
      <w:proofErr w:type="gramStart"/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для</w:t>
      </w:r>
      <w:proofErr w:type="gramEnd"/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:</w:t>
      </w:r>
    </w:p>
    <w:p w:rsidR="00A8794B" w:rsidRPr="006778C8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ознакомления детей с геометрическими фигурами и формой предметов, размером;</w:t>
      </w:r>
    </w:p>
    <w:p w:rsidR="00A8794B" w:rsidRPr="006778C8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развитие мыслительных умений: сравнивать, анализирова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ть, классифицировать, обобщать, </w:t>
      </w: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абстрагировать, кодир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овать и декодировать информацию;</w:t>
      </w:r>
    </w:p>
    <w:p w:rsidR="00A8794B" w:rsidRPr="006778C8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усвоение элементарных навыков алгоритмической культуры мышления;</w:t>
      </w:r>
    </w:p>
    <w:p w:rsidR="00A8794B" w:rsidRPr="006778C8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развитие познавательных процессов восприятия памяти, внимания, воображения;</w:t>
      </w:r>
    </w:p>
    <w:p w:rsidR="00A8794B" w:rsidRPr="006778C8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778C8">
        <w:rPr>
          <w:rFonts w:ascii="Times New Roman" w:eastAsia="Times New Roman" w:hAnsi="Times New Roman" w:cs="Times New Roman"/>
          <w:sz w:val="24"/>
          <w:szCs w:val="26"/>
          <w:lang w:eastAsia="ru-RU"/>
        </w:rPr>
        <w:t>развитие творческих способностей.</w:t>
      </w:r>
    </w:p>
    <w:p w:rsidR="00A8794B" w:rsidRDefault="00A8794B" w:rsidP="00A8794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C2BDD">
        <w:rPr>
          <w:b/>
          <w:bCs/>
          <w:color w:val="000000"/>
        </w:rPr>
        <w:t xml:space="preserve"> 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b/>
          <w:bCs/>
          <w:color w:val="000000"/>
        </w:rPr>
        <w:lastRenderedPageBreak/>
        <w:t>Игры</w:t>
      </w:r>
      <w:r>
        <w:rPr>
          <w:b/>
          <w:bCs/>
          <w:color w:val="000000"/>
        </w:rPr>
        <w:t xml:space="preserve"> с Блоками </w:t>
      </w:r>
      <w:proofErr w:type="spellStart"/>
      <w:r>
        <w:rPr>
          <w:b/>
          <w:bCs/>
          <w:color w:val="000000"/>
        </w:rPr>
        <w:t>Дьенеша</w:t>
      </w:r>
      <w:proofErr w:type="spellEnd"/>
      <w:r>
        <w:rPr>
          <w:b/>
          <w:bCs/>
          <w:color w:val="000000"/>
        </w:rPr>
        <w:t xml:space="preserve"> в системе ФГОС </w:t>
      </w:r>
      <w:proofErr w:type="gramStart"/>
      <w:r>
        <w:rPr>
          <w:b/>
          <w:bCs/>
          <w:color w:val="000000"/>
        </w:rPr>
        <w:t>ДО</w:t>
      </w:r>
      <w:proofErr w:type="gramEnd"/>
      <w:r>
        <w:rPr>
          <w:b/>
          <w:bCs/>
          <w:color w:val="000000"/>
        </w:rPr>
        <w:t xml:space="preserve"> 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 образовательном процессе</w:t>
      </w:r>
      <w:r w:rsidRPr="00C33B38">
        <w:rPr>
          <w:color w:val="000000"/>
        </w:rPr>
        <w:t xml:space="preserve"> </w:t>
      </w:r>
      <w:r w:rsidRPr="00C33B38">
        <w:rPr>
          <w:b/>
          <w:color w:val="000000"/>
        </w:rPr>
        <w:t>использу</w:t>
      </w:r>
      <w:r>
        <w:rPr>
          <w:b/>
          <w:color w:val="000000"/>
        </w:rPr>
        <w:t>ю</w:t>
      </w:r>
      <w:r w:rsidRPr="00C33B38">
        <w:rPr>
          <w:b/>
          <w:color w:val="000000"/>
        </w:rPr>
        <w:t>тся</w:t>
      </w:r>
      <w:r w:rsidRPr="000C2BDD">
        <w:rPr>
          <w:b/>
          <w:bCs/>
          <w:color w:val="000000"/>
        </w:rPr>
        <w:t>:</w:t>
      </w:r>
      <w:r>
        <w:rPr>
          <w:color w:val="000000"/>
        </w:rPr>
        <w:t xml:space="preserve">                                                                                                                                             </w:t>
      </w:r>
      <w:r w:rsidRPr="000C2BDD">
        <w:rPr>
          <w:color w:val="000000"/>
        </w:rPr>
        <w:t xml:space="preserve">- </w:t>
      </w:r>
      <w:r>
        <w:rPr>
          <w:color w:val="000000"/>
        </w:rPr>
        <w:t xml:space="preserve">с </w:t>
      </w:r>
      <w:r w:rsidRPr="000C2BDD">
        <w:rPr>
          <w:color w:val="000000"/>
        </w:rPr>
        <w:t xml:space="preserve">целью вовлечения детей в целенаправленную деятельность, формирования у них желания выполнять предъявленные требования и стремление к </w:t>
      </w:r>
      <w:r>
        <w:rPr>
          <w:color w:val="000000"/>
        </w:rPr>
        <w:t>достижению конечного результата;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i/>
          <w:iCs/>
          <w:color w:val="000000"/>
        </w:rPr>
        <w:t>-</w:t>
      </w:r>
      <w:r w:rsidRPr="002F111F">
        <w:rPr>
          <w:bCs/>
          <w:iCs/>
          <w:color w:val="000000"/>
        </w:rPr>
        <w:t>п</w:t>
      </w:r>
      <w:r w:rsidRPr="002F111F">
        <w:rPr>
          <w:color w:val="000000"/>
        </w:rPr>
        <w:t>о</w:t>
      </w:r>
      <w:r w:rsidRPr="000C2BDD">
        <w:rPr>
          <w:color w:val="000000"/>
        </w:rPr>
        <w:t>зволя</w:t>
      </w:r>
      <w:r>
        <w:rPr>
          <w:color w:val="000000"/>
        </w:rPr>
        <w:t>ю</w:t>
      </w:r>
      <w:r w:rsidRPr="000C2BDD">
        <w:rPr>
          <w:color w:val="000000"/>
        </w:rPr>
        <w:t>т опираться на непроизвольное внимание, вызывая интерес к работе, за счёт постановки последовательной системы задач, а</w:t>
      </w:r>
      <w:r>
        <w:rPr>
          <w:color w:val="000000"/>
        </w:rPr>
        <w:t>ктивизируя познавательную сферу;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33B38">
        <w:rPr>
          <w:bCs/>
          <w:iCs/>
          <w:color w:val="000000"/>
        </w:rPr>
        <w:t>-</w:t>
      </w:r>
      <w:r>
        <w:rPr>
          <w:bCs/>
          <w:iCs/>
          <w:color w:val="000000"/>
        </w:rPr>
        <w:t>з</w:t>
      </w:r>
      <w:r w:rsidRPr="000C2BDD">
        <w:rPr>
          <w:color w:val="000000"/>
        </w:rPr>
        <w:t>аключается в постановке целей по обучению и развития ребёнка, которые постоянно углубляются и расширяются, чтобы повысить инте</w:t>
      </w:r>
      <w:r>
        <w:rPr>
          <w:color w:val="000000"/>
        </w:rPr>
        <w:t>рес и внимание детей к обучению;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color w:val="000000"/>
        </w:rPr>
        <w:t xml:space="preserve">- </w:t>
      </w:r>
      <w:r>
        <w:rPr>
          <w:color w:val="000000"/>
        </w:rPr>
        <w:t>п</w:t>
      </w:r>
      <w:r w:rsidRPr="000C2BDD">
        <w:rPr>
          <w:color w:val="000000"/>
        </w:rPr>
        <w:t>озволя</w:t>
      </w:r>
      <w:r>
        <w:rPr>
          <w:color w:val="000000"/>
        </w:rPr>
        <w:t>ю</w:t>
      </w:r>
      <w:r w:rsidRPr="000C2BDD">
        <w:rPr>
          <w:color w:val="000000"/>
        </w:rPr>
        <w:t>т создать в ходе продуктивной деятельности, доброжелательное отноше</w:t>
      </w:r>
      <w:r>
        <w:rPr>
          <w:color w:val="000000"/>
        </w:rPr>
        <w:t>ние друг к другу и взаимопомощь;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color w:val="000000"/>
        </w:rPr>
        <w:t xml:space="preserve">– </w:t>
      </w:r>
      <w:r>
        <w:rPr>
          <w:color w:val="000000"/>
        </w:rPr>
        <w:t>п</w:t>
      </w:r>
      <w:r w:rsidRPr="000C2BDD">
        <w:rPr>
          <w:color w:val="000000"/>
        </w:rPr>
        <w:t>редполагает, что знания и умения неразрывно связаны между собой и образуют целостную систему, то есть учебный материал усваивается в результате пос</w:t>
      </w:r>
      <w:r>
        <w:rPr>
          <w:color w:val="000000"/>
        </w:rPr>
        <w:t>тоянных упражнений и тренировок;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C33B38">
        <w:rPr>
          <w:bCs/>
          <w:iCs/>
          <w:color w:val="000000"/>
        </w:rPr>
        <w:t xml:space="preserve">- </w:t>
      </w:r>
      <w:r>
        <w:rPr>
          <w:bCs/>
          <w:iCs/>
          <w:color w:val="000000"/>
        </w:rPr>
        <w:t>и</w:t>
      </w:r>
      <w:r w:rsidRPr="00C33B38">
        <w:rPr>
          <w:bCs/>
          <w:iCs/>
          <w:color w:val="000000"/>
        </w:rPr>
        <w:t>спользуется принцип учета возрастных и индивидуальных особенностей</w:t>
      </w:r>
      <w:r w:rsidRPr="000C2BDD">
        <w:rPr>
          <w:rStyle w:val="apple-converted-space"/>
          <w:color w:val="000000"/>
        </w:rPr>
        <w:t> </w:t>
      </w:r>
      <w:r w:rsidRPr="000C2BDD">
        <w:rPr>
          <w:color w:val="000000"/>
        </w:rPr>
        <w:t>– основывается на знании анатомо-физиологических и психических, возрастных и инди</w:t>
      </w:r>
      <w:r>
        <w:rPr>
          <w:color w:val="000000"/>
        </w:rPr>
        <w:t>видуальных особенностей ребенка;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C2BDD">
        <w:rPr>
          <w:color w:val="000000"/>
        </w:rPr>
        <w:t xml:space="preserve">– </w:t>
      </w:r>
      <w:r>
        <w:rPr>
          <w:color w:val="000000"/>
        </w:rPr>
        <w:t>з</w:t>
      </w:r>
      <w:r w:rsidRPr="000C2BDD">
        <w:rPr>
          <w:color w:val="000000"/>
        </w:rPr>
        <w:t xml:space="preserve">аключается в формировании у детей системы научных знаний, в анализе и синтезе предметов, выделениях в нем важных, существенных признаков (цвет, форма, величина), в выявлении возможных </w:t>
      </w:r>
      <w:proofErr w:type="spellStart"/>
      <w:r w:rsidRPr="000C2BDD">
        <w:rPr>
          <w:color w:val="000000"/>
        </w:rPr>
        <w:t>межпредметных</w:t>
      </w:r>
      <w:proofErr w:type="spellEnd"/>
      <w:r w:rsidRPr="000C2BDD">
        <w:rPr>
          <w:color w:val="000000"/>
        </w:rPr>
        <w:t xml:space="preserve"> связей, в использовании принятых научных терминов (например, квадрат, прямоугольник, треугольник, круг и пр.).</w:t>
      </w:r>
      <w:proofErr w:type="gramEnd"/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b/>
          <w:bCs/>
          <w:color w:val="000000"/>
        </w:rPr>
        <w:t>Ожидаемый результат: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color w:val="000000"/>
        </w:rPr>
        <w:t>1.Развитие умения выделять в геометрических фигурах одновременно три признака цвета, формы и величины.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color w:val="000000"/>
        </w:rPr>
        <w:t xml:space="preserve">2.Развитие способности </w:t>
      </w:r>
      <w:r>
        <w:rPr>
          <w:color w:val="000000"/>
        </w:rPr>
        <w:t>декодировать информацию о фигуре, уметь читать схему.</w:t>
      </w:r>
    </w:p>
    <w:p w:rsidR="00A8794B" w:rsidRPr="000C2BDD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C2BDD">
        <w:rPr>
          <w:color w:val="000000"/>
        </w:rPr>
        <w:t>3.Развитие способности действия наглядного моделирования, умения давать характеристику геометрических фигур с помощью наглядных моделей.</w:t>
      </w:r>
    </w:p>
    <w:p w:rsidR="00A8794B" w:rsidRDefault="00A8794B" w:rsidP="00A8794B">
      <w:pPr>
        <w:pStyle w:val="a5"/>
        <w:shd w:val="clear" w:color="auto" w:fill="FFFFFF"/>
        <w:spacing w:before="120" w:beforeAutospacing="0" w:after="120" w:afterAutospacing="0"/>
        <w:ind w:left="120" w:right="450"/>
      </w:pPr>
      <w:r>
        <w:rPr>
          <w:b/>
          <w:bCs/>
        </w:rPr>
        <w:t>Содержание игры</w:t>
      </w:r>
      <w:r w:rsidRPr="000C2BDD">
        <w:rPr>
          <w:b/>
          <w:bCs/>
        </w:rPr>
        <w:t>.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t xml:space="preserve">   </w:t>
      </w:r>
      <w:r w:rsidRPr="00B24709">
        <w:rPr>
          <w:noProof/>
        </w:rPr>
        <w:t>Правила игры:</w:t>
      </w:r>
      <w:r>
        <w:rPr>
          <w:noProof/>
        </w:rPr>
        <w:t xml:space="preserve">  </w:t>
      </w:r>
      <w:r w:rsidRPr="00B24709">
        <w:rPr>
          <w:color w:val="111111"/>
        </w:rPr>
        <w:t>Дети разбиваются на пары, либо подгруппы. Также, можно играть индивидуально.</w:t>
      </w:r>
    </w:p>
    <w:p w:rsidR="00A8794B" w:rsidRDefault="00A8794B" w:rsidP="00A8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</w:pPr>
      <w:r>
        <w:t xml:space="preserve"> </w:t>
      </w:r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Ход игры: Дети делятся на две группы. Одна берет карточки, другая – блоки. Дети первой группы по очереди читают (раскодируют) карточки, ребенок из второй группы, у которого оказался соответствующий блок, выходит и показывает геометрическую фигуру</w:t>
      </w:r>
      <w:proofErr w:type="gramStart"/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.</w:t>
      </w:r>
      <w:proofErr w:type="gramEnd"/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м</w:t>
      </w:r>
      <w:proofErr w:type="gramEnd"/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ожно использовать слова:</w:t>
      </w:r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br/>
        <w:t xml:space="preserve">«Блоки, блоки разные </w:t>
      </w:r>
    </w:p>
    <w:p w:rsidR="00A8794B" w:rsidRDefault="00A8794B" w:rsidP="00A8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</w:pPr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Желтые, синие и красные,</w:t>
      </w:r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br/>
        <w:t xml:space="preserve">Всем нам они знакомые, </w:t>
      </w:r>
    </w:p>
    <w:p w:rsidR="00A8794B" w:rsidRPr="00EF4321" w:rsidRDefault="00A8794B" w:rsidP="00A87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1"/>
          <w:lang w:eastAsia="ru-RU"/>
        </w:rPr>
      </w:pPr>
      <w:r w:rsidRPr="00AF2483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>Найдите меня!»</w:t>
      </w:r>
    </w:p>
    <w:p w:rsidR="00A8794B" w:rsidRPr="00177A0C" w:rsidRDefault="00A8794B" w:rsidP="00A8794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    </w:t>
      </w:r>
      <w:r w:rsidRPr="00EF4321">
        <w:rPr>
          <w:b/>
        </w:rPr>
        <w:t xml:space="preserve">Вариант </w:t>
      </w:r>
      <w:r w:rsidRPr="00EF4321">
        <w:rPr>
          <w:b/>
          <w:lang w:val="en-US"/>
        </w:rPr>
        <w:t>I</w:t>
      </w:r>
      <w:r w:rsidRPr="00E50A58">
        <w:t xml:space="preserve">. </w:t>
      </w:r>
      <w:r w:rsidRPr="00177A0C">
        <w:rPr>
          <w:color w:val="000000"/>
        </w:rPr>
        <w:t xml:space="preserve">Вариант игры  с использованием </w:t>
      </w:r>
      <w:r>
        <w:rPr>
          <w:color w:val="000000"/>
        </w:rPr>
        <w:t>пчелок</w:t>
      </w:r>
      <w:r w:rsidRPr="00177A0C">
        <w:rPr>
          <w:color w:val="000000"/>
        </w:rPr>
        <w:t xml:space="preserve"> с символами свойств. </w:t>
      </w:r>
    </w:p>
    <w:p w:rsidR="00A8794B" w:rsidRPr="00177A0C" w:rsidRDefault="00A8794B" w:rsidP="00A879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пчелками, на которых изображены</w:t>
      </w:r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proofErr w:type="gramEnd"/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раздаются детям.</w:t>
      </w:r>
    </w:p>
    <w:p w:rsidR="00A8794B" w:rsidRPr="00177A0C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77A0C">
        <w:rPr>
          <w:color w:val="000000"/>
        </w:rPr>
        <w:t xml:space="preserve">Ребенок </w:t>
      </w:r>
      <w:r>
        <w:rPr>
          <w:color w:val="000000"/>
        </w:rPr>
        <w:t>по схеме, которую несет пчелка, находит улей, в который должна поселиться пчелка.</w:t>
      </w:r>
      <w:proofErr w:type="gramStart"/>
      <w:r w:rsidRPr="00D53ED3">
        <w:rPr>
          <w:color w:val="111111"/>
        </w:rPr>
        <w:t xml:space="preserve"> </w:t>
      </w:r>
      <w:r>
        <w:rPr>
          <w:color w:val="111111"/>
        </w:rPr>
        <w:t>.</w:t>
      </w:r>
      <w:proofErr w:type="gramEnd"/>
      <w:r>
        <w:rPr>
          <w:color w:val="111111"/>
        </w:rPr>
        <w:t xml:space="preserve"> </w:t>
      </w:r>
      <w:r w:rsidRPr="00234A00">
        <w:rPr>
          <w:color w:val="111111"/>
        </w:rPr>
        <w:t>Каждый выбирает себе од</w:t>
      </w:r>
      <w:r w:rsidRPr="00B24709">
        <w:rPr>
          <w:color w:val="111111"/>
        </w:rPr>
        <w:t>ин</w:t>
      </w:r>
      <w:r w:rsidRPr="00234A00">
        <w:rPr>
          <w:color w:val="111111"/>
        </w:rPr>
        <w:t xml:space="preserve"> </w:t>
      </w:r>
      <w:r w:rsidRPr="00B24709">
        <w:rPr>
          <w:color w:val="111111"/>
        </w:rPr>
        <w:t>улей.</w:t>
      </w:r>
      <w:r w:rsidRPr="00234A00">
        <w:rPr>
          <w:color w:val="111111"/>
        </w:rPr>
        <w:t xml:space="preserve"> Затем дети</w:t>
      </w:r>
      <w:r w:rsidRPr="00B24709">
        <w:rPr>
          <w:color w:val="111111"/>
        </w:rPr>
        <w:t xml:space="preserve"> подбирают карточки с кодировкой к каждой  фигуре, которая  изображена на ульи.</w:t>
      </w:r>
      <w:r w:rsidRPr="00234A00">
        <w:rPr>
          <w:color w:val="111111"/>
        </w:rPr>
        <w:t xml:space="preserve"> </w:t>
      </w:r>
      <w:r w:rsidRPr="00B24709">
        <w:rPr>
          <w:color w:val="111111"/>
        </w:rPr>
        <w:t>К</w:t>
      </w:r>
      <w:r w:rsidRPr="00234A00">
        <w:rPr>
          <w:color w:val="111111"/>
        </w:rPr>
        <w:t xml:space="preserve">арточками обозначают фигуры. </w:t>
      </w:r>
      <w:r>
        <w:rPr>
          <w:color w:val="000000"/>
        </w:rPr>
        <w:t xml:space="preserve"> </w:t>
      </w:r>
    </w:p>
    <w:p w:rsidR="00A8794B" w:rsidRPr="00EF4321" w:rsidRDefault="00A8794B" w:rsidP="00A8794B">
      <w:pPr>
        <w:pStyle w:val="a5"/>
        <w:shd w:val="clear" w:color="auto" w:fill="FFFFFF"/>
        <w:spacing w:before="0" w:beforeAutospacing="0" w:after="0" w:afterAutospacing="0"/>
        <w:rPr>
          <w:noProof/>
        </w:rPr>
      </w:pPr>
      <w:r w:rsidRPr="00EF4321">
        <w:rPr>
          <w:b/>
          <w:color w:val="000000"/>
        </w:rPr>
        <w:t xml:space="preserve">   Вариант </w:t>
      </w:r>
      <w:r w:rsidRPr="00EF4321">
        <w:rPr>
          <w:b/>
          <w:color w:val="000000"/>
          <w:lang w:val="en-US"/>
        </w:rPr>
        <w:t>II</w:t>
      </w:r>
      <w:r w:rsidRPr="00EF4321">
        <w:rPr>
          <w:b/>
          <w:color w:val="000000"/>
        </w:rPr>
        <w:t>.</w:t>
      </w:r>
      <w:r w:rsidRPr="00D53ED3">
        <w:rPr>
          <w:color w:val="111111"/>
        </w:rPr>
        <w:t xml:space="preserve"> </w:t>
      </w:r>
      <w:r w:rsidRPr="00B24709">
        <w:rPr>
          <w:color w:val="111111"/>
        </w:rPr>
        <w:t>Каждую пчелку, у которой есть закодированный мед нужно провести к своему улью, чтобы мед не попал в чужой. Объяснить, почему выбрал именно этот улей.</w:t>
      </w:r>
    </w:p>
    <w:p w:rsidR="00A8794B" w:rsidRPr="00177A0C" w:rsidRDefault="00A8794B" w:rsidP="00A879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 на</w:t>
      </w:r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</w:t>
      </w:r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(геометрическую фигуру) по схеме, изображенной  на пчелке, и несет его в улей</w:t>
      </w:r>
      <w:r w:rsidRPr="00177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C2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дальнейших упражнениях взрослый стимулирует и поощряет самостоятельный поиск детьми оснований для классификац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предметов по двум свойствам.</w:t>
      </w:r>
      <w:r w:rsidRPr="005C4422">
        <w:rPr>
          <w:b/>
          <w:bCs/>
          <w:color w:val="002060"/>
          <w:sz w:val="48"/>
          <w:szCs w:val="44"/>
        </w:rPr>
        <w:t xml:space="preserve">                </w:t>
      </w:r>
    </w:p>
    <w:p w:rsidR="00A8794B" w:rsidRPr="00EF4321" w:rsidRDefault="00A8794B" w:rsidP="00A8794B">
      <w:pPr>
        <w:pStyle w:val="a5"/>
        <w:shd w:val="clear" w:color="auto" w:fill="FFFFFF"/>
        <w:spacing w:before="0" w:beforeAutospacing="0" w:after="0" w:afterAutospacing="0"/>
        <w:rPr>
          <w:noProof/>
        </w:rPr>
      </w:pPr>
      <w:r>
        <w:rPr>
          <w:color w:val="111111"/>
        </w:rPr>
        <w:t xml:space="preserve">  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/>
        <w:rPr>
          <w:bCs/>
          <w:color w:val="002060"/>
          <w:sz w:val="48"/>
          <w:szCs w:val="44"/>
        </w:rPr>
      </w:pPr>
      <w:r w:rsidRPr="00D53ED3">
        <w:rPr>
          <w:bCs/>
          <w:color w:val="002060"/>
          <w:sz w:val="48"/>
          <w:szCs w:val="44"/>
        </w:rPr>
        <w:t xml:space="preserve">           </w:t>
      </w: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/>
        <w:rPr>
          <w:bCs/>
          <w:color w:val="002060"/>
          <w:sz w:val="48"/>
          <w:szCs w:val="44"/>
        </w:rPr>
      </w:pPr>
    </w:p>
    <w:p w:rsidR="00A8794B" w:rsidRPr="00D53ED3" w:rsidRDefault="00A8794B" w:rsidP="00A8794B">
      <w:pPr>
        <w:pStyle w:val="a5"/>
        <w:shd w:val="clear" w:color="auto" w:fill="FFFFFF"/>
        <w:spacing w:before="0" w:beforeAutospacing="0" w:after="0" w:afterAutospacing="0"/>
        <w:rPr>
          <w:bCs/>
          <w:color w:val="002060"/>
          <w:sz w:val="48"/>
          <w:szCs w:val="44"/>
        </w:rPr>
      </w:pPr>
    </w:p>
    <w:p w:rsidR="00A8794B" w:rsidRPr="005C4422" w:rsidRDefault="00A8794B" w:rsidP="00A8794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2060"/>
          <w:sz w:val="48"/>
          <w:szCs w:val="44"/>
        </w:rPr>
      </w:pPr>
      <w:r>
        <w:rPr>
          <w:b/>
          <w:bCs/>
          <w:color w:val="002060"/>
          <w:sz w:val="48"/>
          <w:szCs w:val="44"/>
        </w:rPr>
        <w:t xml:space="preserve">              </w:t>
      </w:r>
      <w:r w:rsidRPr="005C4422">
        <w:rPr>
          <w:b/>
          <w:bCs/>
          <w:color w:val="002060"/>
          <w:sz w:val="48"/>
          <w:szCs w:val="44"/>
        </w:rPr>
        <w:t xml:space="preserve"> </w:t>
      </w:r>
      <w:r w:rsidRPr="009F4C42">
        <w:rPr>
          <w:b/>
          <w:bCs/>
          <w:color w:val="002060"/>
          <w:sz w:val="48"/>
          <w:szCs w:val="44"/>
        </w:rPr>
        <w:t xml:space="preserve">Дидактическая игра </w:t>
      </w:r>
    </w:p>
    <w:p w:rsidR="00A8794B" w:rsidRPr="009F4C42" w:rsidRDefault="00A8794B" w:rsidP="00A8794B">
      <w:pPr>
        <w:pStyle w:val="a5"/>
        <w:shd w:val="clear" w:color="auto" w:fill="FFFFFF"/>
        <w:spacing w:before="0" w:beforeAutospacing="0" w:after="0" w:afterAutospacing="0"/>
        <w:rPr>
          <w:b/>
          <w:color w:val="002060"/>
          <w:sz w:val="48"/>
          <w:szCs w:val="44"/>
        </w:rPr>
      </w:pPr>
      <w:r w:rsidRPr="009F4C42">
        <w:rPr>
          <w:b/>
          <w:bCs/>
          <w:color w:val="002060"/>
          <w:sz w:val="48"/>
          <w:szCs w:val="44"/>
        </w:rPr>
        <w:t> «Помоги пчелкам отыскать свой улей»</w:t>
      </w:r>
    </w:p>
    <w:p w:rsidR="00A8794B" w:rsidRPr="00EF4321" w:rsidRDefault="00A8794B" w:rsidP="00A8794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 w:rsidRPr="005C4422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Возрастной диапазон: 5-7лет.</w:t>
      </w:r>
    </w:p>
    <w:p w:rsidR="00A8794B" w:rsidRPr="00234A00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 w:rsidRPr="00E50A58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t>Цель: Развитие умение читать кодовое обозначение геометрических фигур и находить соответствующий код.</w:t>
      </w:r>
      <w:r w:rsidRPr="00234A0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234A00">
        <w:rPr>
          <w:rFonts w:ascii="Times New Roman" w:eastAsia="Times New Roman" w:hAnsi="Times New Roman" w:cs="Times New Roman"/>
          <w:b/>
          <w:color w:val="111111"/>
          <w:sz w:val="24"/>
          <w:szCs w:val="26"/>
          <w:lang w:eastAsia="ru-RU"/>
        </w:rPr>
        <w:t>Развитие логического мышления, умений декодировать информацию о свойствах.</w:t>
      </w:r>
      <w:r w:rsidRPr="00234A00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br/>
      </w:r>
      <w:r w:rsidRPr="00E50A58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t>Материал: Набор блоков, кодовых карточек, улья, пчел</w:t>
      </w:r>
      <w:proofErr w:type="gramStart"/>
      <w:r w:rsidRPr="00E50A58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t>ы</w:t>
      </w:r>
      <w:r w:rsidRPr="00234A00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t>(</w:t>
      </w:r>
      <w:proofErr w:type="gramEnd"/>
      <w:r w:rsidRPr="00234A00">
        <w:rPr>
          <w:rFonts w:ascii="Times New Roman" w:eastAsia="Times New Roman" w:hAnsi="Times New Roman" w:cs="Times New Roman"/>
          <w:b/>
          <w:color w:val="000000"/>
          <w:sz w:val="24"/>
          <w:szCs w:val="40"/>
          <w:lang w:eastAsia="ru-RU"/>
        </w:rPr>
        <w:t>с об</w:t>
      </w:r>
      <w:r w:rsidRPr="00234A00">
        <w:rPr>
          <w:rFonts w:ascii="Times New Roman" w:hAnsi="Times New Roman" w:cs="Times New Roman"/>
          <w:b/>
          <w:color w:val="000000"/>
          <w:szCs w:val="40"/>
        </w:rPr>
        <w:t>ычным кодом, с кодом отрицания)</w:t>
      </w:r>
      <w:r>
        <w:rPr>
          <w:rFonts w:ascii="Times New Roman" w:hAnsi="Times New Roman" w:cs="Times New Roman"/>
          <w:b/>
          <w:color w:val="000000"/>
          <w:szCs w:val="40"/>
        </w:rPr>
        <w:t>.</w:t>
      </w:r>
      <w:r w:rsidRPr="00E50A58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A16921" wp14:editId="364B0223">
            <wp:extent cx="6162674" cy="2800350"/>
            <wp:effectExtent l="0" t="0" r="0" b="0"/>
            <wp:docPr id="2" name="Рисунок 2" descr="http://cybersolution.ru/wp-content/uploads/2018/02/46f8066fef1644f2f5c83afbd1b09d26.jpg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ybersolution.ru/wp-content/uploads/2018/02/46f8066fef1644f2f5c83afbd1b09d26.jpgw=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9" cy="280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4B" w:rsidRDefault="00A8794B" w:rsidP="00A8794B">
      <w:pPr>
        <w:pStyle w:val="a5"/>
        <w:shd w:val="clear" w:color="auto" w:fill="FFFFFF"/>
        <w:spacing w:before="0" w:beforeAutospacing="0" w:after="0" w:afterAutospacing="0"/>
        <w:rPr>
          <w:noProof/>
        </w:rPr>
      </w:pPr>
    </w:p>
    <w:p w:rsidR="00A8794B" w:rsidRPr="00234A00" w:rsidRDefault="00A8794B" w:rsidP="00A8794B">
      <w:pPr>
        <w:pStyle w:val="a5"/>
        <w:shd w:val="clear" w:color="auto" w:fill="FFFFFF"/>
        <w:spacing w:before="0" w:beforeAutospacing="0" w:after="0" w:afterAutospacing="0"/>
        <w:rPr>
          <w:noProof/>
        </w:rPr>
      </w:pPr>
      <w:r w:rsidRPr="00B24709">
        <w:rPr>
          <w:noProof/>
        </w:rPr>
        <w:t>Правила игры:</w:t>
      </w:r>
      <w:r>
        <w:rPr>
          <w:noProof/>
        </w:rPr>
        <w:t xml:space="preserve">  </w:t>
      </w:r>
      <w:r w:rsidRPr="00B24709">
        <w:rPr>
          <w:color w:val="111111"/>
        </w:rPr>
        <w:t>Дети разбиваются на пары, либо подгруппы. Также, можно играть индивидуально.</w:t>
      </w:r>
    </w:p>
    <w:p w:rsidR="00A8794B" w:rsidRPr="00B24709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вариант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234A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выбирает себе од</w:t>
      </w:r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</w:t>
      </w:r>
      <w:r w:rsidRPr="00234A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улей.</w:t>
      </w:r>
      <w:r w:rsidRPr="00234A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Затем дети</w:t>
      </w:r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подбирают карточки с кодировкой к каждой  фигуре, которая  изображена на ульи.</w:t>
      </w:r>
      <w:r w:rsidRPr="00234A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234A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арточками обозначают фигуры. </w:t>
      </w:r>
    </w:p>
    <w:p w:rsidR="00A8794B" w:rsidRPr="00B24709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II</w:t>
      </w:r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вариант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247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Каждую пчелку, у которой есть закодированный мед нужно провести к своему улью, чтобы мед не попал в чужой. Объяснить, почему выбрал именно этот улей.</w:t>
      </w:r>
    </w:p>
    <w:p w:rsidR="00A8794B" w:rsidRPr="00234A00" w:rsidRDefault="00A8794B" w:rsidP="00A8794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8794B" w:rsidRDefault="00A8794B">
      <w:pPr>
        <w:rPr>
          <w:lang w:val="en-US"/>
        </w:rPr>
      </w:pPr>
    </w:p>
    <w:p w:rsidR="00C27604" w:rsidRDefault="00A8794B">
      <w:r>
        <w:rPr>
          <w:noProof/>
          <w:lang w:eastAsia="ru-RU"/>
        </w:rPr>
        <w:lastRenderedPageBreak/>
        <w:drawing>
          <wp:inline distT="0" distB="0" distL="0" distR="0" wp14:anchorId="2FDAC995" wp14:editId="77742A20">
            <wp:extent cx="5940425" cy="3648807"/>
            <wp:effectExtent l="0" t="0" r="3175" b="8890"/>
            <wp:docPr id="4" name="Рисунок 4" descr="C:\Users\user\Desktop\мое\Camera\IMG_20190109_15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е\Camera\IMG_20190109_155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44DA7E" wp14:editId="107F0285">
            <wp:extent cx="5940425" cy="5318655"/>
            <wp:effectExtent l="0" t="0" r="3175" b="0"/>
            <wp:docPr id="3" name="Рисунок 3" descr="https://image.freepik.com/free-vector/no-translate-detected_29190-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vector/no-translate-detected_29190-27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E6F662" wp14:editId="6086DBE6">
            <wp:extent cx="5314950" cy="4505325"/>
            <wp:effectExtent l="0" t="0" r="0" b="9525"/>
            <wp:docPr id="1" name="Рисунок 1" descr="C:\Users\user\Desktop\мое\Camera\IMG_20190109_15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е\Camera\IMG_20190109_1556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494" cy="450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604" w:rsidSect="00A879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7C"/>
    <w:rsid w:val="000068FF"/>
    <w:rsid w:val="0045087C"/>
    <w:rsid w:val="00A8794B"/>
    <w:rsid w:val="00C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8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94B"/>
  </w:style>
  <w:style w:type="character" w:styleId="a6">
    <w:name w:val="Strong"/>
    <w:basedOn w:val="a0"/>
    <w:uiPriority w:val="22"/>
    <w:qFormat/>
    <w:rsid w:val="00A879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9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8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794B"/>
  </w:style>
  <w:style w:type="character" w:styleId="a6">
    <w:name w:val="Strong"/>
    <w:basedOn w:val="a0"/>
    <w:uiPriority w:val="22"/>
    <w:qFormat/>
    <w:rsid w:val="00A87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1093</Words>
  <Characters>6235</Characters>
  <Application>Microsoft Office Word</Application>
  <DocSecurity>0</DocSecurity>
  <Lines>51</Lines>
  <Paragraphs>14</Paragraphs>
  <ScaleCrop>false</ScaleCrop>
  <Company>CtrlSoft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2019-03-10T13:07:00Z</dcterms:created>
  <dcterms:modified xsi:type="dcterms:W3CDTF">2019-03-10T13:09:00Z</dcterms:modified>
</cp:coreProperties>
</file>